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https://www.velvetjobs.com/job-descriptions/safety-advisor</w:t>
        </w:r>
      </w:hyperlink>
    </w:p>
    <w:p>
      <w:pPr>
        <w:pStyle w:val="Heading1"/>
      </w:pPr>
      <w:bookmarkStart w:id="21" w:name="example-of-safety-advisor-job-description"/>
      <w:r>
        <w:t xml:space="preserve">Example of Safety Advisor Job Description</w:t>
      </w:r>
      <w:bookmarkEnd w:id="21"/>
    </w:p>
    <w:p>
      <w:pPr>
        <w:pStyle w:val="Compact"/>
      </w:pPr>
      <w:r>
        <w:t xml:space="preserve">Our company is growing rapidly and is hiring for a safety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advisor"/>
      <w:r>
        <w:t xml:space="preserve">Responsibilities for safety advisor</w:t>
      </w:r>
      <w:bookmarkEnd w:id="22"/>
    </w:p>
    <w:p>
      <w:pPr>
        <w:pStyle w:val="Compact"/>
        <w:numPr>
          <w:numId w:val="1001"/>
          <w:ilvl w:val="0"/>
        </w:numPr>
      </w:pPr>
      <w:r>
        <w:t xml:space="preserve">Provide subject matter expertise to lead consistent and effective development and implementation of the Safety Management System and the Pipeline and Process Safety Management System and its supporting processes and programs within the region</w:t>
      </w:r>
    </w:p>
    <w:p>
      <w:pPr>
        <w:pStyle w:val="Compact"/>
        <w:numPr>
          <w:numId w:val="1001"/>
          <w:ilvl w:val="0"/>
        </w:numPr>
      </w:pPr>
      <w:r>
        <w:t xml:space="preserve">Work with the Regional leadership teams to facilitate the development of safety culture improvement plans based on the results of safety culture assessments</w:t>
      </w:r>
    </w:p>
    <w:p>
      <w:pPr>
        <w:pStyle w:val="Compact"/>
        <w:numPr>
          <w:numId w:val="1001"/>
          <w:ilvl w:val="0"/>
        </w:numPr>
      </w:pPr>
      <w:r>
        <w:t xml:space="preserve">Act as a conduit for communications between the Region and the Health &amp; Safety Department on safety related matters</w:t>
      </w:r>
    </w:p>
    <w:p>
      <w:pPr>
        <w:pStyle w:val="Compact"/>
        <w:numPr>
          <w:numId w:val="1001"/>
          <w:ilvl w:val="0"/>
        </w:numPr>
      </w:pPr>
      <w:r>
        <w:t xml:space="preserve">Provide input into the development and maintenance of safety training and facilitate and assess regional safety training as required</w:t>
      </w:r>
    </w:p>
    <w:p>
      <w:pPr>
        <w:pStyle w:val="Compact"/>
        <w:numPr>
          <w:numId w:val="1001"/>
          <w:ilvl w:val="0"/>
        </w:numPr>
      </w:pPr>
      <w:r>
        <w:t xml:space="preserve">Participate as a safety SME in process hazard assessments, management of change reviews, and project turnover activities and actively promote process safety programs within the region</w:t>
      </w:r>
    </w:p>
    <w:p>
      <w:pPr>
        <w:pStyle w:val="Compact"/>
        <w:numPr>
          <w:numId w:val="1001"/>
          <w:ilvl w:val="0"/>
        </w:numPr>
      </w:pPr>
      <w:r>
        <w:t xml:space="preserve">Assist in the development and monitoring of regional safety budgets and in the research and procurement of safety services and materials as required</w:t>
      </w:r>
    </w:p>
    <w:p>
      <w:pPr>
        <w:pStyle w:val="Compact"/>
        <w:numPr>
          <w:numId w:val="1001"/>
          <w:ilvl w:val="0"/>
        </w:numPr>
      </w:pPr>
      <w:r>
        <w:t xml:space="preserve">Assume the role of safety officer or a safety support role within the Incident Command System during emergencies and emergency response exercises</w:t>
      </w:r>
    </w:p>
    <w:p>
      <w:pPr>
        <w:pStyle w:val="Compact"/>
        <w:numPr>
          <w:numId w:val="1001"/>
          <w:ilvl w:val="0"/>
        </w:numPr>
      </w:pPr>
      <w:r>
        <w:t xml:space="preserve">Be the regional lead safety contact with regulators and other 3rd parties completing safety audits, reviews, inspections and/or investigations and lead the development and timely completion of associated corrective action plans</w:t>
      </w:r>
    </w:p>
    <w:p>
      <w:pPr>
        <w:pStyle w:val="Compact"/>
        <w:numPr>
          <w:numId w:val="1001"/>
          <w:ilvl w:val="0"/>
        </w:numPr>
      </w:pPr>
      <w:r>
        <w:t xml:space="preserve">Works with laboratories to integrate safety into laboratory operations and promotes safe work practices based on regulatory requirements, best management practice guidance and University Policy</w:t>
      </w:r>
    </w:p>
    <w:p>
      <w:pPr>
        <w:pStyle w:val="Compact"/>
        <w:numPr>
          <w:numId w:val="1001"/>
          <w:ilvl w:val="0"/>
        </w:numPr>
      </w:pPr>
      <w:r>
        <w:t xml:space="preserve">Accountable for implementing and maintaining the Company’s Safety &amp; Health Procedures on a smaller, less complex project</w:t>
      </w:r>
    </w:p>
    <w:p>
      <w:pPr>
        <w:pStyle w:val="Heading2"/>
      </w:pPr>
      <w:bookmarkStart w:id="23" w:name="qualifications-for-safety-advisor"/>
      <w:r>
        <w:t xml:space="preserve">Qualifications for safety advisor</w:t>
      </w:r>
      <w:bookmarkEnd w:id="23"/>
    </w:p>
    <w:p>
      <w:pPr>
        <w:pStyle w:val="Compact"/>
        <w:numPr>
          <w:numId w:val="1002"/>
          <w:ilvl w:val="0"/>
        </w:numPr>
      </w:pPr>
      <w:r>
        <w:t xml:space="preserve">Oral communication, training and presentation skills, including the</w:t>
      </w:r>
    </w:p>
    <w:p>
      <w:pPr>
        <w:pStyle w:val="Compact"/>
        <w:numPr>
          <w:numId w:val="1002"/>
          <w:ilvl w:val="0"/>
        </w:numPr>
      </w:pPr>
      <w:r>
        <w:t xml:space="preserve">Recognized as a Certified Safety Professional (CSP)</w:t>
      </w:r>
    </w:p>
    <w:p>
      <w:pPr>
        <w:pStyle w:val="Compact"/>
        <w:numPr>
          <w:numId w:val="1002"/>
          <w:ilvl w:val="0"/>
        </w:numPr>
      </w:pPr>
      <w:r>
        <w:t xml:space="preserve">LPS (Loss Prevention System) background is highly desirable</w:t>
      </w:r>
    </w:p>
    <w:p>
      <w:pPr>
        <w:pStyle w:val="Compact"/>
        <w:numPr>
          <w:numId w:val="1002"/>
          <w:ilvl w:val="0"/>
        </w:numPr>
      </w:pPr>
      <w:r>
        <w:t xml:space="preserve">Computer proficiency and technical aptitude with the ability to utilize MS Word, Excel, Access and Power Point, various other software programs</w:t>
      </w:r>
    </w:p>
    <w:p>
      <w:pPr>
        <w:pStyle w:val="Compact"/>
        <w:numPr>
          <w:numId w:val="1002"/>
          <w:ilvl w:val="0"/>
        </w:numPr>
      </w:pPr>
      <w:r>
        <w:t xml:space="preserve">Be able to work well with others and develops productive working relationships</w:t>
      </w:r>
    </w:p>
    <w:p>
      <w:pPr>
        <w:pStyle w:val="Compact"/>
        <w:numPr>
          <w:numId w:val="1002"/>
          <w:ilvl w:val="0"/>
        </w:numPr>
      </w:pPr>
      <w:r>
        <w:t xml:space="preserve">Thorough understanding of key regulatory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2021-10-28T13:26:39Z</dcterms:created>
  <dcterms:modified xsi:type="dcterms:W3CDTF">2021-10-28T13:26:39Z</dcterms:modified>
</cp:coreProperties>
</file>