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https://www.velvetjobs.com/job-descriptions/safety-advisor</w:t>
        </w:r>
      </w:hyperlink>
    </w:p>
    <w:p>
      <w:pPr>
        <w:pStyle w:val="Heading1"/>
      </w:pPr>
      <w:bookmarkStart w:id="21" w:name="example-of-safety-advisor-job-description"/>
      <w:r>
        <w:t xml:space="preserve">Example of Safety Advisor Job Description</w:t>
      </w:r>
      <w:bookmarkEnd w:id="21"/>
    </w:p>
    <w:p>
      <w:pPr>
        <w:pStyle w:val="Compact"/>
      </w:pPr>
      <w:r>
        <w:t xml:space="preserve">Our growing company is looking for a safety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advisor"/>
      <w:r>
        <w:t xml:space="preserve">Responsibilities for safety advisor</w:t>
      </w:r>
      <w:bookmarkEnd w:id="22"/>
    </w:p>
    <w:p>
      <w:pPr>
        <w:pStyle w:val="Compact"/>
        <w:numPr>
          <w:numId w:val="1001"/>
          <w:ilvl w:val="0"/>
        </w:numPr>
      </w:pPr>
      <w:r>
        <w:t xml:space="preserve">Provide safety data to all levels of the business so that managers can provide leadership to their teams</w:t>
      </w:r>
    </w:p>
    <w:p>
      <w:pPr>
        <w:pStyle w:val="Compact"/>
        <w:numPr>
          <w:numId w:val="1001"/>
          <w:ilvl w:val="0"/>
        </w:numPr>
      </w:pPr>
      <w:r>
        <w:t xml:space="preserve">Ensure that all Safety incidents are suitably investigated and conclusions/follow through actions are clearly identified with action owners</w:t>
      </w:r>
    </w:p>
    <w:p>
      <w:pPr>
        <w:pStyle w:val="Compact"/>
        <w:numPr>
          <w:numId w:val="1001"/>
          <w:ilvl w:val="0"/>
        </w:numPr>
      </w:pPr>
      <w:r>
        <w:t xml:space="preserve">The role requires an in-depth knowledge of Health &amp; Safety Legislation and corporate standards the ability to distil these requirement into a workable solution for the site</w:t>
      </w:r>
    </w:p>
    <w:p>
      <w:pPr>
        <w:pStyle w:val="Compact"/>
        <w:numPr>
          <w:numId w:val="1001"/>
          <w:ilvl w:val="0"/>
        </w:numPr>
      </w:pPr>
      <w:r>
        <w:t xml:space="preserve">Preferably Degree qualified with at least a NEBOSH Certificate in Health and Safety Management or NVQ LvL 4</w:t>
      </w:r>
    </w:p>
    <w:p>
      <w:pPr>
        <w:pStyle w:val="Compact"/>
        <w:numPr>
          <w:numId w:val="1001"/>
          <w:ilvl w:val="0"/>
        </w:numPr>
      </w:pPr>
      <w:r>
        <w:t xml:space="preserve">Act as company Health &amp; Safety Officer and remain current on all related federal and provincial requirements, submit all government reporting (LAB reports, EAHOR, etc)</w:t>
      </w:r>
    </w:p>
    <w:p>
      <w:pPr>
        <w:pStyle w:val="Compact"/>
        <w:numPr>
          <w:numId w:val="1001"/>
          <w:ilvl w:val="0"/>
        </w:numPr>
      </w:pPr>
      <w:r>
        <w:t xml:space="preserve">Deliver timely and sufficient responses to requests for expert health safety and environmental advice across the business</w:t>
      </w:r>
    </w:p>
    <w:p>
      <w:pPr>
        <w:pStyle w:val="Compact"/>
        <w:numPr>
          <w:numId w:val="1001"/>
          <w:ilvl w:val="0"/>
        </w:numPr>
      </w:pPr>
      <w:r>
        <w:t xml:space="preserve">Proactively identify health safety and environment risks, proposing improved solutions to help ensure they are controlled</w:t>
      </w:r>
    </w:p>
    <w:p>
      <w:pPr>
        <w:pStyle w:val="Compact"/>
        <w:numPr>
          <w:numId w:val="1001"/>
          <w:ilvl w:val="0"/>
        </w:numPr>
      </w:pPr>
      <w:r>
        <w:t xml:space="preserve">Develop as required, policies and procedures that provide information and guidance to the business on health safety and environmental issues</w:t>
      </w:r>
    </w:p>
    <w:p>
      <w:pPr>
        <w:pStyle w:val="Compact"/>
        <w:numPr>
          <w:numId w:val="1001"/>
          <w:ilvl w:val="0"/>
        </w:numPr>
      </w:pPr>
      <w:r>
        <w:t xml:space="preserve">Keep up to date with changes to developments in health, safety and environmental legislation and other requirements that affect the organisation and wider industry</w:t>
      </w:r>
    </w:p>
    <w:p>
      <w:pPr>
        <w:pStyle w:val="Compact"/>
        <w:numPr>
          <w:numId w:val="1001"/>
          <w:ilvl w:val="0"/>
        </w:numPr>
      </w:pPr>
      <w:r>
        <w:t xml:space="preserve">Provide transformational leadership and coaching on health safety and environment at all levels of the organisation</w:t>
      </w:r>
    </w:p>
    <w:p>
      <w:pPr>
        <w:pStyle w:val="Heading2"/>
      </w:pPr>
      <w:bookmarkStart w:id="23" w:name="qualifications-for-safety-advisor"/>
      <w:r>
        <w:t xml:space="preserve">Qualifications for safety advisor</w:t>
      </w:r>
      <w:bookmarkEnd w:id="23"/>
    </w:p>
    <w:p>
      <w:pPr>
        <w:pStyle w:val="Compact"/>
        <w:numPr>
          <w:numId w:val="1002"/>
          <w:ilvl w:val="0"/>
        </w:numPr>
      </w:pPr>
      <w:r>
        <w:t xml:space="preserve">Monitor and report on the effectiveness of the HSE management system and progress against the TDA HSE Performance Standards</w:t>
      </w:r>
    </w:p>
    <w:p>
      <w:pPr>
        <w:pStyle w:val="Compact"/>
        <w:numPr>
          <w:numId w:val="1002"/>
          <w:ilvl w:val="0"/>
        </w:numPr>
      </w:pPr>
      <w:r>
        <w:t xml:space="preserve">Good knowledge on product and transport classifications</w:t>
      </w:r>
    </w:p>
    <w:p>
      <w:pPr>
        <w:pStyle w:val="Compact"/>
        <w:numPr>
          <w:numId w:val="1002"/>
          <w:ilvl w:val="0"/>
        </w:numPr>
      </w:pPr>
      <w:r>
        <w:t xml:space="preserve">Awareness and understanding of chemical processes and product.s</w:t>
      </w:r>
    </w:p>
    <w:p>
      <w:pPr>
        <w:pStyle w:val="Compact"/>
        <w:numPr>
          <w:numId w:val="1002"/>
          <w:ilvl w:val="0"/>
        </w:numPr>
      </w:pPr>
      <w:r>
        <w:t xml:space="preserve">Fluency in English and business writing are essential</w:t>
      </w:r>
    </w:p>
    <w:p>
      <w:pPr>
        <w:pStyle w:val="Compact"/>
        <w:numPr>
          <w:numId w:val="1002"/>
          <w:ilvl w:val="0"/>
        </w:numPr>
      </w:pPr>
      <w:r>
        <w:t xml:space="preserve">Must have accounting knowledge and financial analysis skills</w:t>
      </w:r>
    </w:p>
    <w:p>
      <w:pPr>
        <w:pStyle w:val="Compact"/>
        <w:numPr>
          <w:numId w:val="1002"/>
          <w:ilvl w:val="0"/>
        </w:numPr>
      </w:pPr>
      <w:r>
        <w:t xml:space="preserve">Must have bilingual verbal and written communication in Spanish to support NAFTA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2021-10-28T13:00:40Z</dcterms:created>
  <dcterms:modified xsi:type="dcterms:W3CDTF">2021-10-28T13:00:40Z</dcterms:modified>
</cp:coreProperties>
</file>