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https://www.velvetjobs.com/job-descriptions/rn-staff</w:t>
        </w:r>
      </w:hyperlink>
    </w:p>
    <w:p>
      <w:pPr>
        <w:pStyle w:val="Heading1"/>
      </w:pPr>
      <w:bookmarkStart w:id="21" w:name="example-of-rn-staff-job-description"/>
      <w:r>
        <w:t xml:space="preserve">Example of RN Staff Job Description</w:t>
      </w:r>
      <w:bookmarkEnd w:id="21"/>
    </w:p>
    <w:p>
      <w:pPr>
        <w:pStyle w:val="Compact"/>
      </w:pPr>
      <w:r>
        <w:t xml:space="preserve">Our company is looking for a RN staff.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n-staff"/>
      <w:r>
        <w:t xml:space="preserve">Responsibilities for RN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Develops, reviews, and revises an individualized care plan within the time frame identified in documentation standards</w:t>
      </w:r>
    </w:p>
    <w:p>
      <w:pPr>
        <w:pStyle w:val="Compact"/>
        <w:numPr>
          <w:numId w:val="1001"/>
          <w:ilvl w:val="0"/>
        </w:numPr>
      </w:pPr>
      <w:r>
        <w:t xml:space="preserve">Maintains the standards of nursing care and implements the policies and procedures of the Hospital and Nursing Department, including its philosophy, mission and values</w:t>
      </w:r>
    </w:p>
    <w:p>
      <w:pPr>
        <w:pStyle w:val="Compact"/>
        <w:numPr>
          <w:numId w:val="1001"/>
          <w:ilvl w:val="0"/>
        </w:numPr>
      </w:pPr>
      <w:r>
        <w:t xml:space="preserve">Participates in the economical utilization of supplies and ensures that equipment is maintained in a clean and safe manner</w:t>
      </w:r>
    </w:p>
    <w:p>
      <w:pPr>
        <w:pStyle w:val="Compact"/>
        <w:numPr>
          <w:numId w:val="1001"/>
          <w:ilvl w:val="0"/>
        </w:numPr>
      </w:pPr>
      <w:r>
        <w:t xml:space="preserve">PACU, ICU, SPU, OB</w:t>
      </w:r>
    </w:p>
    <w:p>
      <w:pPr>
        <w:pStyle w:val="Compact"/>
        <w:numPr>
          <w:numId w:val="1001"/>
          <w:ilvl w:val="0"/>
        </w:numPr>
      </w:pPr>
      <w:r>
        <w:t xml:space="preserve">ER, ICU</w:t>
      </w:r>
    </w:p>
    <w:p>
      <w:pPr>
        <w:pStyle w:val="Compact"/>
        <w:numPr>
          <w:numId w:val="1001"/>
          <w:ilvl w:val="0"/>
        </w:numPr>
      </w:pPr>
      <w:r>
        <w:t xml:space="preserve">INPATIENT BEHAVIORAL HEALTH UNIT SPECIALIZING IN GERIATRICS</w:t>
      </w:r>
    </w:p>
    <w:p>
      <w:pPr>
        <w:pStyle w:val="Compact"/>
        <w:numPr>
          <w:numId w:val="1001"/>
          <w:ilvl w:val="0"/>
        </w:numPr>
      </w:pPr>
      <w:r>
        <w:t xml:space="preserve">Assess, plan, implement, and evaluate plan of care</w:t>
      </w:r>
    </w:p>
    <w:p>
      <w:pPr>
        <w:pStyle w:val="Compact"/>
        <w:numPr>
          <w:numId w:val="1001"/>
          <w:ilvl w:val="0"/>
        </w:numPr>
      </w:pPr>
      <w:r>
        <w:t xml:space="preserve">Monitors and documents patient’s condition</w:t>
      </w:r>
    </w:p>
    <w:p>
      <w:pPr>
        <w:pStyle w:val="Compact"/>
        <w:numPr>
          <w:numId w:val="1001"/>
          <w:ilvl w:val="0"/>
        </w:numPr>
      </w:pPr>
      <w:r>
        <w:t xml:space="preserve">Instructs and educates patient and family</w:t>
      </w:r>
    </w:p>
    <w:p>
      <w:pPr>
        <w:pStyle w:val="Compact"/>
        <w:numPr>
          <w:numId w:val="1001"/>
          <w:ilvl w:val="0"/>
        </w:numPr>
      </w:pPr>
      <w:r>
        <w:t xml:space="preserve">Completes patient assessment data within 8 hours of admission or in accordance with specific unit standard</w:t>
      </w:r>
    </w:p>
    <w:p>
      <w:pPr>
        <w:pStyle w:val="Heading2"/>
      </w:pPr>
      <w:bookmarkStart w:id="23" w:name="qualifications-for-rn-staff"/>
      <w:r>
        <w:t xml:space="preserve">Qualifications for RN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scrub optional</w:t>
      </w:r>
    </w:p>
    <w:p>
      <w:pPr>
        <w:pStyle w:val="Compact"/>
        <w:numPr>
          <w:numId w:val="1002"/>
          <w:ilvl w:val="0"/>
        </w:numPr>
      </w:pPr>
      <w:r>
        <w:t xml:space="preserve">Must be willing to rotate to SDC and ENDO as needed</w:t>
      </w:r>
    </w:p>
    <w:p>
      <w:pPr>
        <w:pStyle w:val="Compact"/>
        <w:numPr>
          <w:numId w:val="1002"/>
          <w:ilvl w:val="0"/>
        </w:numPr>
      </w:pPr>
      <w:r>
        <w:t xml:space="preserve">Will work/take call on holiday rotation</w:t>
      </w:r>
    </w:p>
    <w:p>
      <w:pPr>
        <w:pStyle w:val="Compact"/>
        <w:numPr>
          <w:numId w:val="1002"/>
          <w:ilvl w:val="0"/>
        </w:numPr>
      </w:pPr>
      <w:r>
        <w:t xml:space="preserve">IV Certification, ACLS, CNOR and MOAB are highly preferred but not required at time of hire</w:t>
      </w:r>
    </w:p>
    <w:p>
      <w:pPr>
        <w:pStyle w:val="Compact"/>
        <w:numPr>
          <w:numId w:val="1002"/>
          <w:ilvl w:val="0"/>
        </w:numPr>
      </w:pPr>
      <w:r>
        <w:t xml:space="preserve">Demonstrated clinical competence in the specialty area of nursing practice preferred</w:t>
      </w:r>
    </w:p>
    <w:p>
      <w:pPr>
        <w:pStyle w:val="Compact"/>
        <w:numPr>
          <w:numId w:val="1002"/>
          <w:ilvl w:val="0"/>
        </w:numPr>
      </w:pPr>
      <w:r>
        <w:t xml:space="preserve">At least 1 year experience in psychiatric nursing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2021-10-28T12:50:13Z</dcterms:created>
  <dcterms:modified xsi:type="dcterms:W3CDTF">2021-10-28T12:50:13Z</dcterms:modified>
</cp:coreProperties>
</file>