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https://www.velvetjobs.com/job-descriptions/rn-senior</w:t>
        </w:r>
      </w:hyperlink>
    </w:p>
    <w:p>
      <w:pPr>
        <w:pStyle w:val="Heading1"/>
      </w:pPr>
      <w:bookmarkStart w:id="21" w:name="example-of-rn-senior-job-description"/>
      <w:r>
        <w:t xml:space="preserve">Example of RN Senior Job Description</w:t>
      </w:r>
      <w:bookmarkEnd w:id="21"/>
    </w:p>
    <w:p>
      <w:pPr>
        <w:pStyle w:val="Compact"/>
      </w:pPr>
      <w:r>
        <w:t xml:space="preserve">Our company is looking to fill the role of RN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n-senior"/>
      <w:r>
        <w:t xml:space="preserve">Responsibilities for RN senior</w:t>
      </w:r>
      <w:bookmarkEnd w:id="22"/>
    </w:p>
    <w:p>
      <w:pPr>
        <w:pStyle w:val="Compact"/>
        <w:numPr>
          <w:numId w:val="1001"/>
          <w:ilvl w:val="0"/>
        </w:numPr>
      </w:pPr>
      <w:r>
        <w:t xml:space="preserve">Provides working supervision to nursing staff and/or other non- licensed medical or office support personnel</w:t>
      </w:r>
    </w:p>
    <w:p>
      <w:pPr>
        <w:pStyle w:val="Compact"/>
        <w:numPr>
          <w:numId w:val="1001"/>
          <w:ilvl w:val="0"/>
        </w:numPr>
      </w:pPr>
      <w:r>
        <w:t xml:space="preserve">Assists in resolving problems relating to patient care</w:t>
      </w:r>
    </w:p>
    <w:p>
      <w:pPr>
        <w:pStyle w:val="Compact"/>
        <w:numPr>
          <w:numId w:val="1001"/>
          <w:ilvl w:val="0"/>
        </w:numPr>
      </w:pPr>
      <w:r>
        <w:t xml:space="preserve">Assists in organizing and preparing collected data for subsequent publication</w:t>
      </w:r>
    </w:p>
    <w:p>
      <w:pPr>
        <w:pStyle w:val="Compact"/>
        <w:numPr>
          <w:numId w:val="1001"/>
          <w:ilvl w:val="0"/>
        </w:numPr>
      </w:pPr>
      <w:r>
        <w:t xml:space="preserve">Attends and participates in meetings relating to clinic activities</w:t>
      </w:r>
    </w:p>
    <w:p>
      <w:pPr>
        <w:pStyle w:val="Compact"/>
        <w:numPr>
          <w:numId w:val="1001"/>
          <w:ilvl w:val="0"/>
        </w:numPr>
      </w:pPr>
      <w:r>
        <w:t xml:space="preserve">May maintain inventory of investigational drugs</w:t>
      </w:r>
    </w:p>
    <w:p>
      <w:pPr>
        <w:pStyle w:val="Compact"/>
        <w:numPr>
          <w:numId w:val="1001"/>
          <w:ilvl w:val="0"/>
        </w:numPr>
      </w:pPr>
      <w:r>
        <w:t xml:space="preserve">Performs general and high risk case management activities across the continuum of care to drive and support quality, cost effect outcomes and minimize fragmentation of health care delivery</w:t>
      </w:r>
    </w:p>
    <w:p>
      <w:pPr>
        <w:pStyle w:val="Compact"/>
        <w:numPr>
          <w:numId w:val="1001"/>
          <w:ilvl w:val="0"/>
        </w:numPr>
      </w:pPr>
      <w:r>
        <w:t xml:space="preserve">Maintains an understanding of the roles and responsibilities of the clinical staff and their functions, and executes those roles and responsibilities as needed</w:t>
      </w:r>
    </w:p>
    <w:p>
      <w:pPr>
        <w:pStyle w:val="Compact"/>
        <w:numPr>
          <w:numId w:val="1001"/>
          <w:ilvl w:val="0"/>
        </w:numPr>
      </w:pPr>
      <w:r>
        <w:t xml:space="preserve">Assists the Clinical Manager with managerial responsibilities as called upon</w:t>
      </w:r>
    </w:p>
    <w:p>
      <w:pPr>
        <w:pStyle w:val="Compact"/>
        <w:numPr>
          <w:numId w:val="1001"/>
          <w:ilvl w:val="0"/>
        </w:numPr>
      </w:pPr>
      <w:r>
        <w:t xml:space="preserve">Acts as a resource to clinical staff for consumer issues, program definitions, and clarification</w:t>
      </w:r>
    </w:p>
    <w:p>
      <w:pPr>
        <w:pStyle w:val="Compact"/>
        <w:numPr>
          <w:numId w:val="1001"/>
          <w:ilvl w:val="0"/>
        </w:numPr>
      </w:pPr>
      <w:r>
        <w:t xml:space="preserve">Performs as liaison for customer and vendor issues</w:t>
      </w:r>
    </w:p>
    <w:p>
      <w:pPr>
        <w:pStyle w:val="Heading2"/>
      </w:pPr>
      <w:bookmarkStart w:id="23" w:name="qualifications-for-rn-senior"/>
      <w:r>
        <w:t xml:space="preserve">Qualifications for RN senior</w:t>
      </w:r>
      <w:bookmarkEnd w:id="23"/>
    </w:p>
    <w:p>
      <w:pPr>
        <w:pStyle w:val="Compact"/>
        <w:numPr>
          <w:numId w:val="1002"/>
          <w:ilvl w:val="0"/>
        </w:numPr>
      </w:pPr>
      <w:r>
        <w:t xml:space="preserve">One (1) year of experience in a Geriatric psych setting or acute long term care setting</w:t>
      </w:r>
    </w:p>
    <w:p>
      <w:pPr>
        <w:pStyle w:val="Compact"/>
        <w:numPr>
          <w:numId w:val="1002"/>
          <w:ilvl w:val="0"/>
        </w:numPr>
      </w:pPr>
      <w:r>
        <w:t xml:space="preserve">One (1) year of experience in a long term acute care setting, skilled nursing home setting or med/surg</w:t>
      </w:r>
    </w:p>
    <w:p>
      <w:pPr>
        <w:pStyle w:val="Compact"/>
        <w:numPr>
          <w:numId w:val="1002"/>
          <w:ilvl w:val="0"/>
        </w:numPr>
      </w:pPr>
      <w:r>
        <w:t xml:space="preserve">Proven ability to recognize and diagnose issues, work in teams and leverage the resources of other related practices to address clients</w:t>
      </w:r>
    </w:p>
    <w:p>
      <w:pPr>
        <w:pStyle w:val="Compact"/>
        <w:numPr>
          <w:numId w:val="1002"/>
          <w:ilvl w:val="0"/>
        </w:numPr>
      </w:pPr>
      <w:r>
        <w:t xml:space="preserve">Must have a CPR/First Aid Card Certification</w:t>
      </w:r>
    </w:p>
    <w:p>
      <w:pPr>
        <w:pStyle w:val="Compact"/>
        <w:numPr>
          <w:numId w:val="1002"/>
          <w:ilvl w:val="0"/>
        </w:numPr>
      </w:pPr>
      <w:r>
        <w:t xml:space="preserve">A current NC PT, OT, SLP or RN license</w:t>
      </w:r>
    </w:p>
    <w:p>
      <w:pPr>
        <w:pStyle w:val="Compact"/>
        <w:numPr>
          <w:numId w:val="1002"/>
          <w:ilvl w:val="0"/>
        </w:numPr>
      </w:pPr>
      <w:r>
        <w:t xml:space="preserve">Previous experience in case management or strong discharge planning for senior population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2021-10-28T13:34:18Z</dcterms:created>
  <dcterms:modified xsi:type="dcterms:W3CDTF">2021-10-28T13:34:18Z</dcterms:modified>
</cp:coreProperties>
</file>