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https://www.velvetjobs.com/job-descriptions/rn-senior</w:t>
        </w:r>
      </w:hyperlink>
    </w:p>
    <w:p>
      <w:pPr>
        <w:pStyle w:val="Heading1"/>
      </w:pPr>
      <w:bookmarkStart w:id="21" w:name="example-of-rn-senior-job-description"/>
      <w:r>
        <w:t xml:space="preserve">Example of RN Senior Job Description</w:t>
      </w:r>
      <w:bookmarkEnd w:id="21"/>
    </w:p>
    <w:p>
      <w:pPr>
        <w:pStyle w:val="Compact"/>
      </w:pPr>
      <w:r>
        <w:t xml:space="preserve">Our company is looking to fill the role of RN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rn-senior"/>
      <w:r>
        <w:t xml:space="preserve">Responsibilities for RN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department clinical trials personnel</w:t>
      </w:r>
    </w:p>
    <w:p>
      <w:pPr>
        <w:pStyle w:val="Compact"/>
        <w:numPr>
          <w:numId w:val="1001"/>
          <w:ilvl w:val="0"/>
        </w:numPr>
      </w:pPr>
      <w:r>
        <w:t xml:space="preserve">Communicate with the multi-disciplinary team as needed to ensure that patients’ needs are met for holistic, safe and quality outcomes</w:t>
      </w:r>
    </w:p>
    <w:p>
      <w:pPr>
        <w:pStyle w:val="Compact"/>
        <w:numPr>
          <w:numId w:val="1001"/>
          <w:ilvl w:val="0"/>
        </w:numPr>
      </w:pPr>
      <w:r>
        <w:t xml:space="preserve">Provide necessary education and resources on available options while facilitating shared decision making and realistic goal setting in order to empower the patients to actively participate in their care</w:t>
      </w:r>
    </w:p>
    <w:p>
      <w:pPr>
        <w:pStyle w:val="Compact"/>
        <w:numPr>
          <w:numId w:val="1001"/>
          <w:ilvl w:val="0"/>
        </w:numPr>
      </w:pPr>
      <w:r>
        <w:t xml:space="preserve">Responsible for assessing, planning, implementing and coordinating Senior care interventions to meet the unique needs of each patient</w:t>
      </w:r>
    </w:p>
    <w:p>
      <w:pPr>
        <w:pStyle w:val="Compact"/>
        <w:numPr>
          <w:numId w:val="1001"/>
          <w:ilvl w:val="0"/>
        </w:numPr>
      </w:pPr>
      <w:r>
        <w:t xml:space="preserve">Assisting the patient to coordinate care post discharge and provide information on resources available in the community for continued safe transition of care</w:t>
      </w:r>
    </w:p>
    <w:p>
      <w:pPr>
        <w:pStyle w:val="Compact"/>
        <w:numPr>
          <w:numId w:val="1001"/>
          <w:ilvl w:val="0"/>
        </w:numPr>
      </w:pPr>
      <w:r>
        <w:t xml:space="preserve">Works collaboratively and cooperatively with providers, clinical staff and members of the team to maintain function or prevent decline in the geriatric patient</w:t>
      </w:r>
    </w:p>
    <w:p>
      <w:pPr>
        <w:pStyle w:val="Compact"/>
        <w:numPr>
          <w:numId w:val="1001"/>
          <w:ilvl w:val="0"/>
        </w:numPr>
      </w:pPr>
      <w:r>
        <w:t xml:space="preserve">Identify barriers to the plan of care and serve as advocates for patients</w:t>
      </w:r>
    </w:p>
    <w:p>
      <w:pPr>
        <w:pStyle w:val="Compact"/>
        <w:numPr>
          <w:numId w:val="1001"/>
          <w:ilvl w:val="0"/>
        </w:numPr>
      </w:pPr>
      <w:r>
        <w:t xml:space="preserve">Facilitate patient follow up through coaching, information transfer and communication in order to improve continuity of care</w:t>
      </w:r>
    </w:p>
    <w:p>
      <w:pPr>
        <w:pStyle w:val="Compact"/>
        <w:numPr>
          <w:numId w:val="1001"/>
          <w:ilvl w:val="0"/>
        </w:numPr>
      </w:pPr>
      <w:r>
        <w:t xml:space="preserve">Responsible to provide information on utilization of primary care services to patients in the emergency room to facilitate continuity of care for acute and chronic conditions</w:t>
      </w:r>
    </w:p>
    <w:p>
      <w:pPr>
        <w:pStyle w:val="Compact"/>
        <w:numPr>
          <w:numId w:val="1001"/>
          <w:ilvl w:val="0"/>
        </w:numPr>
      </w:pPr>
      <w:r>
        <w:t xml:space="preserve">Implements, modifies, test and administers complex business systems and applications</w:t>
      </w:r>
    </w:p>
    <w:p>
      <w:pPr>
        <w:pStyle w:val="Heading2"/>
      </w:pPr>
      <w:bookmarkStart w:id="23" w:name="qualifications-for-rn-senior"/>
      <w:r>
        <w:t xml:space="preserve">Qualifications for RN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Hospital or post acute experience a plus</w:t>
      </w:r>
    </w:p>
    <w:p>
      <w:pPr>
        <w:pStyle w:val="Compact"/>
        <w:numPr>
          <w:numId w:val="1002"/>
          <w:ilvl w:val="0"/>
        </w:numPr>
      </w:pPr>
      <w:r>
        <w:t xml:space="preserve">10+ years progressive experience and success in delivering healthcare management or related HGB consulting services to premiere clients, preferably gained in a health care consulting or brokerage environment, health insurance carrier, managed care organization or another leading health care provider</w:t>
      </w:r>
    </w:p>
    <w:p>
      <w:pPr>
        <w:pStyle w:val="Compact"/>
        <w:numPr>
          <w:numId w:val="1002"/>
          <w:ilvl w:val="0"/>
        </w:numPr>
      </w:pPr>
      <w:r>
        <w:t xml:space="preserve">Strong knowledge of the dynamics of group health plan design and delivery including how care management programs are operationalized at health plans</w:t>
      </w:r>
    </w:p>
    <w:p>
      <w:pPr>
        <w:pStyle w:val="Compact"/>
        <w:numPr>
          <w:numId w:val="1002"/>
          <w:ilvl w:val="0"/>
        </w:numPr>
      </w:pPr>
      <w:r>
        <w:t xml:space="preserve">Proven experience in managing multiple people and projects and producing quality deliverables on time and within budget</w:t>
      </w:r>
    </w:p>
    <w:p>
      <w:pPr>
        <w:pStyle w:val="Compact"/>
        <w:numPr>
          <w:numId w:val="1002"/>
          <w:ilvl w:val="0"/>
        </w:numPr>
      </w:pPr>
      <w:r>
        <w:t xml:space="preserve">Track record of success in managing clients and obtaining new ones, leading global teams</w:t>
      </w:r>
    </w:p>
    <w:p>
      <w:pPr>
        <w:pStyle w:val="Compact"/>
        <w:numPr>
          <w:numId w:val="1002"/>
          <w:ilvl w:val="0"/>
        </w:numPr>
      </w:pPr>
      <w:r>
        <w:t xml:space="preserve">Proven ability to recognize and diagnose issues, work in teams and leverage the resources of other related practices to address clients’ challenges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2021-10-28T13:11:47Z</dcterms:created>
  <dcterms:modified xsi:type="dcterms:W3CDTF">2021-10-28T13:11:47Z</dcterms:modified>
</cp:coreProperties>
</file>