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https://www.velvetjobs.com/job-descriptions/rn-program</w:t>
        </w:r>
      </w:hyperlink>
    </w:p>
    <w:p>
      <w:pPr>
        <w:pStyle w:val="Heading1"/>
      </w:pPr>
      <w:bookmarkStart w:id="21" w:name="example-of-rn-program-job-description"/>
      <w:r>
        <w:t xml:space="preserve">Example of RN / Program Job Description</w:t>
      </w:r>
      <w:bookmarkEnd w:id="21"/>
    </w:p>
    <w:p>
      <w:pPr>
        <w:pStyle w:val="Compact"/>
      </w:pPr>
      <w:r>
        <w:t xml:space="preserve">Our growing company is looking for a RN / program. If you are looking for an exciting place to work, please take a look at the list of qualifications below.</w:t>
      </w:r>
    </w:p>
    <w:p>
      <w:pPr>
        <w:pStyle w:val="Heading2"/>
      </w:pPr>
      <w:bookmarkStart w:id="22" w:name="responsibilities-for-rn-program"/>
      <w:r>
        <w:t xml:space="preserve">Responsibilities for RN / program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Oversees and coordinates department operations, schedules staff to ensure adequate coverage, resolves system issues, advises on work methods, functions as a resource and assists with complex cases and escalated issues</w:t>
      </w:r>
    </w:p>
    <w:p>
      <w:pPr>
        <w:pStyle w:val="Compact"/>
        <w:numPr>
          <w:numId w:val="1001"/>
          <w:ilvl w:val="0"/>
        </w:numPr>
      </w:pPr>
      <w:r>
        <w:t xml:space="preserve">Coordinates and / or leads case management teams with a variety of clinical and nonclinical staff to review specific cases, develop alternative treatment plans, and evaluate options for quality and efficiency along the full continuum of care</w:t>
      </w:r>
    </w:p>
    <w:p>
      <w:pPr>
        <w:pStyle w:val="Compact"/>
        <w:numPr>
          <w:numId w:val="1001"/>
          <w:ilvl w:val="0"/>
        </w:numPr>
      </w:pPr>
      <w:r>
        <w:t xml:space="preserve">Collects, analyzes, and reports data on case management processes and results, including quality of patient care, clinical and social-service outcomes, discharge planning, referrals, cost and utilization data, resource management, and regulatory compliance</w:t>
      </w:r>
    </w:p>
    <w:p>
      <w:pPr>
        <w:pStyle w:val="Compact"/>
        <w:numPr>
          <w:numId w:val="1001"/>
          <w:ilvl w:val="0"/>
        </w:numPr>
      </w:pPr>
      <w:r>
        <w:t xml:space="preserve">Collaborates with management on operational and performance issues and the development of new plans and programs to improve case management systems and processes across the spectrum of care coordination services</w:t>
      </w:r>
    </w:p>
    <w:p>
      <w:pPr>
        <w:pStyle w:val="Compact"/>
        <w:numPr>
          <w:numId w:val="1001"/>
          <w:ilvl w:val="0"/>
        </w:numPr>
      </w:pPr>
      <w:r>
        <w:t xml:space="preserve">Evaluates subordinate staff and participates in decision-making on hiring, salary actions, terminations, performance ratings, and other human resources matters</w:t>
      </w:r>
    </w:p>
    <w:p>
      <w:pPr>
        <w:pStyle w:val="Compact"/>
        <w:numPr>
          <w:numId w:val="1001"/>
          <w:ilvl w:val="0"/>
        </w:numPr>
      </w:pPr>
      <w:r>
        <w:t xml:space="preserve">Pursues professional development and facilitates access to ongoing training, staff development, and educational opportunities for subordinate staff</w:t>
      </w:r>
    </w:p>
    <w:p>
      <w:pPr>
        <w:pStyle w:val="Compact"/>
        <w:numPr>
          <w:numId w:val="1001"/>
          <w:ilvl w:val="0"/>
        </w:numPr>
      </w:pPr>
      <w:r>
        <w:t xml:space="preserve">Ensures adequate orientation, training, and mentoring of new staff</w:t>
      </w:r>
    </w:p>
    <w:p>
      <w:pPr>
        <w:pStyle w:val="Compact"/>
        <w:numPr>
          <w:numId w:val="1001"/>
          <w:ilvl w:val="0"/>
        </w:numPr>
      </w:pPr>
      <w:r>
        <w:t xml:space="preserve">Keeps staff and patient care teams informed of changes and updates in processes, technology, regulations, and quality standards</w:t>
      </w:r>
    </w:p>
    <w:p>
      <w:pPr>
        <w:pStyle w:val="Compact"/>
        <w:numPr>
          <w:numId w:val="1001"/>
          <w:ilvl w:val="0"/>
        </w:numPr>
      </w:pPr>
      <w:r>
        <w:t xml:space="preserve">Implements new methods, systems, and processes</w:t>
      </w:r>
    </w:p>
    <w:p>
      <w:pPr>
        <w:pStyle w:val="Compact"/>
        <w:numPr>
          <w:numId w:val="1001"/>
          <w:ilvl w:val="0"/>
        </w:numPr>
      </w:pPr>
      <w:r>
        <w:t xml:space="preserve">Oversees all aspects of the annual audit process with the health plans</w:t>
      </w:r>
    </w:p>
    <w:p>
      <w:pPr>
        <w:pStyle w:val="Heading2"/>
      </w:pPr>
      <w:bookmarkStart w:id="23" w:name="qualifications-for-rn-program"/>
      <w:r>
        <w:t xml:space="preserve">Qualifications for RN / program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New grads will be considered if they have ICU experience in a hospital setting including CNA, tech, clinicals, preceptorship, senior practicum and/or UC</w:t>
      </w:r>
    </w:p>
    <w:p>
      <w:pPr>
        <w:pStyle w:val="Compact"/>
        <w:numPr>
          <w:numId w:val="1002"/>
          <w:ilvl w:val="0"/>
        </w:numPr>
      </w:pPr>
      <w:r>
        <w:t xml:space="preserve">Minimum 1 year acute care RN experience required</w:t>
      </w:r>
    </w:p>
    <w:p>
      <w:pPr>
        <w:pStyle w:val="Compact"/>
        <w:numPr>
          <w:numId w:val="1002"/>
          <w:ilvl w:val="0"/>
        </w:numPr>
      </w:pPr>
      <w:r>
        <w:t xml:space="preserve">New grads will be considered if they have ICU experience in a hospital setting including CNA, tech, clinicals, preceptorship and/or UC</w:t>
      </w:r>
    </w:p>
    <w:p>
      <w:pPr>
        <w:pStyle w:val="Compact"/>
        <w:numPr>
          <w:numId w:val="1002"/>
          <w:ilvl w:val="0"/>
        </w:numPr>
      </w:pPr>
      <w:r>
        <w:t xml:space="preserve">ACLS will be obtained during the program</w:t>
      </w:r>
    </w:p>
    <w:p>
      <w:pPr>
        <w:pStyle w:val="Compact"/>
        <w:numPr>
          <w:numId w:val="1002"/>
          <w:ilvl w:val="0"/>
        </w:numPr>
      </w:pPr>
      <w:r>
        <w:t xml:space="preserve">Cardiac inpatient/outpatient experience required</w:t>
      </w:r>
    </w:p>
    <w:p>
      <w:pPr>
        <w:pStyle w:val="Compact"/>
        <w:numPr>
          <w:numId w:val="1002"/>
          <w:ilvl w:val="0"/>
        </w:numPr>
      </w:pPr>
      <w:r>
        <w:t xml:space="preserve">Regular phone interaction to assess well-being and monitor symptoms or complications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n-progra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n-progra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2021-10-28T18:35:46Z</dcterms:created>
  <dcterms:modified xsi:type="dcterms:W3CDTF">2021-10-28T18:35:46Z</dcterms:modified>
</cp:coreProperties>
</file>