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https://www.velvetjobs.com/job-descriptions/rn-per-diem</w:t>
        </w:r>
      </w:hyperlink>
    </w:p>
    <w:p>
      <w:pPr>
        <w:pStyle w:val="Heading1"/>
      </w:pPr>
      <w:bookmarkStart w:id="21" w:name="example-of-rn-per-diem-job-description"/>
      <w:r>
        <w:t xml:space="preserve">Example of RN, Per Diem Job Description</w:t>
      </w:r>
      <w:bookmarkEnd w:id="21"/>
    </w:p>
    <w:p>
      <w:pPr>
        <w:pStyle w:val="Compact"/>
      </w:pPr>
      <w:r>
        <w:t xml:space="preserve">Our innovative and growing company is looking to fill the role of RN, per diem.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per-diem"/>
      <w:r>
        <w:t xml:space="preserve">Responsibilities for RN, per diem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significant information to the on-coming nurses</w:t>
      </w:r>
    </w:p>
    <w:p>
      <w:pPr>
        <w:pStyle w:val="Compact"/>
        <w:numPr>
          <w:numId w:val="1001"/>
          <w:ilvl w:val="0"/>
        </w:numPr>
      </w:pPr>
      <w:r>
        <w:t xml:space="preserve">Participates actively in the orientation process of new nursing staff</w:t>
      </w:r>
    </w:p>
    <w:p>
      <w:pPr>
        <w:pStyle w:val="Compact"/>
        <w:numPr>
          <w:numId w:val="1001"/>
          <w:ilvl w:val="0"/>
        </w:numPr>
      </w:pPr>
      <w:r>
        <w:t xml:space="preserve">Attends monthly meetings</w:t>
      </w:r>
    </w:p>
    <w:p>
      <w:pPr>
        <w:pStyle w:val="Compact"/>
        <w:numPr>
          <w:numId w:val="1001"/>
          <w:ilvl w:val="0"/>
        </w:numPr>
      </w:pPr>
      <w:r>
        <w:t xml:space="preserve">Completes a minimum of twelve (12) hours of continuing education, annually</w:t>
      </w:r>
    </w:p>
    <w:p>
      <w:pPr>
        <w:pStyle w:val="Compact"/>
        <w:numPr>
          <w:numId w:val="1001"/>
          <w:ilvl w:val="0"/>
        </w:numPr>
      </w:pPr>
      <w:r>
        <w:t xml:space="preserve">Attends and completes forty (forty) hours facility annual “On the Job’ training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and participating in day to day clinical care of patients</w:t>
      </w:r>
    </w:p>
    <w:p>
      <w:pPr>
        <w:pStyle w:val="Compact"/>
        <w:numPr>
          <w:numId w:val="1001"/>
          <w:ilvl w:val="0"/>
        </w:numPr>
      </w:pPr>
      <w:r>
        <w:t xml:space="preserve">Identifies patient needs and goals, determines, modifies and prioritizes strategies to support the patients in achieving the goals and expectations</w:t>
      </w:r>
    </w:p>
    <w:p>
      <w:pPr>
        <w:pStyle w:val="Compact"/>
        <w:numPr>
          <w:numId w:val="1001"/>
          <w:ilvl w:val="0"/>
        </w:numPr>
      </w:pPr>
      <w:r>
        <w:t xml:space="preserve">Determine the appropriate level of clinical assessment needed (e.g., initial comprehensive, episodic updates)</w:t>
      </w:r>
    </w:p>
    <w:p>
      <w:pPr>
        <w:pStyle w:val="Compact"/>
        <w:numPr>
          <w:numId w:val="1001"/>
          <w:ilvl w:val="0"/>
        </w:numPr>
      </w:pPr>
      <w:r>
        <w:t xml:space="preserve">Collaborate with patient, family and responsible party to develop and engage in plan of care to enhance patient satisfaction and health outcomes to achieve business results</w:t>
      </w:r>
    </w:p>
    <w:p>
      <w:pPr>
        <w:pStyle w:val="Compact"/>
        <w:numPr>
          <w:numId w:val="1001"/>
          <w:ilvl w:val="0"/>
        </w:numPr>
      </w:pPr>
      <w:r>
        <w:t xml:space="preserve">Interview patient, family members, or other individuals to obtain additional patient history</w:t>
      </w:r>
    </w:p>
    <w:p>
      <w:pPr>
        <w:pStyle w:val="Heading2"/>
      </w:pPr>
      <w:bookmarkStart w:id="23" w:name="qualifications-for-rn-per-diem"/>
      <w:r>
        <w:t xml:space="preserve">Qualifications for RN, per diem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(2) years experience as an RN in a Medical/Surgical setting</w:t>
      </w:r>
    </w:p>
    <w:p>
      <w:pPr>
        <w:pStyle w:val="Compact"/>
        <w:numPr>
          <w:numId w:val="1002"/>
          <w:ilvl w:val="0"/>
        </w:numPr>
      </w:pPr>
      <w:r>
        <w:t xml:space="preserve">Surgery Center experience preferred</w:t>
      </w:r>
    </w:p>
    <w:p>
      <w:pPr>
        <w:pStyle w:val="Compact"/>
        <w:numPr>
          <w:numId w:val="1002"/>
          <w:ilvl w:val="0"/>
        </w:numPr>
      </w:pPr>
      <w:r>
        <w:t xml:space="preserve">Professional Nurse with Current State License</w:t>
      </w:r>
    </w:p>
    <w:p>
      <w:pPr>
        <w:pStyle w:val="Compact"/>
        <w:numPr>
          <w:numId w:val="1002"/>
          <w:ilvl w:val="0"/>
        </w:numPr>
      </w:pPr>
      <w:r>
        <w:t xml:space="preserve">1 year of Experience in psychiatry/geriatric psychiatry preferred</w:t>
      </w:r>
    </w:p>
    <w:p>
      <w:pPr>
        <w:pStyle w:val="Compact"/>
        <w:numPr>
          <w:numId w:val="1002"/>
          <w:ilvl w:val="0"/>
        </w:numPr>
      </w:pPr>
      <w:r>
        <w:t xml:space="preserve">Associates or Bachelors degree in Nursing required</w:t>
      </w:r>
    </w:p>
    <w:p>
      <w:pPr>
        <w:pStyle w:val="Compact"/>
        <w:numPr>
          <w:numId w:val="1002"/>
          <w:ilvl w:val="0"/>
        </w:numPr>
      </w:pPr>
      <w:r>
        <w:t xml:space="preserve">Experience in a psychiatric or behavioral health facility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per-die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per-die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2021-10-28T13:33:19Z</dcterms:created>
  <dcterms:modified xsi:type="dcterms:W3CDTF">2021-10-28T13:33:19Z</dcterms:modified>
</cp:coreProperties>
</file>