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https://www.velvetjobs.com/job-descriptions/rn-navigator</w:t>
        </w:r>
      </w:hyperlink>
    </w:p>
    <w:p>
      <w:pPr>
        <w:pStyle w:val="Heading1"/>
      </w:pPr>
      <w:bookmarkStart w:id="21" w:name="example-of-rn-navigator-job-description"/>
      <w:r>
        <w:t xml:space="preserve">Example of RN Navigator Job Description</w:t>
      </w:r>
      <w:bookmarkEnd w:id="21"/>
    </w:p>
    <w:p>
      <w:pPr>
        <w:pStyle w:val="Compact"/>
      </w:pPr>
      <w:r>
        <w:t xml:space="preserve">Our company is looking to fill the role of RN navigator.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rn-navigator"/>
      <w:r>
        <w:t xml:space="preserve">Responsibilities for RN navigator</w:t>
      </w:r>
      <w:bookmarkEnd w:id="22"/>
    </w:p>
    <w:p>
      <w:pPr>
        <w:pStyle w:val="Compact"/>
        <w:numPr>
          <w:numId w:val="1001"/>
          <w:ilvl w:val="0"/>
        </w:numPr>
      </w:pPr>
      <w:r>
        <w:t xml:space="preserve">Acts as client advocate/navigator to women seeking information on maintaining good breast health</w:t>
      </w:r>
    </w:p>
    <w:p>
      <w:pPr>
        <w:pStyle w:val="Compact"/>
        <w:numPr>
          <w:numId w:val="1001"/>
          <w:ilvl w:val="0"/>
        </w:numPr>
      </w:pPr>
      <w:r>
        <w:t xml:space="preserve">Collaborates with director to plan, develop, implement, market and evaluate new or expanded programs and services</w:t>
      </w:r>
    </w:p>
    <w:p>
      <w:pPr>
        <w:pStyle w:val="Compact"/>
        <w:numPr>
          <w:numId w:val="1001"/>
          <w:ilvl w:val="0"/>
        </w:numPr>
      </w:pPr>
      <w:r>
        <w:t xml:space="preserve">Promotes, develops and strengthens volunteer affiliation with the breast center</w:t>
      </w:r>
    </w:p>
    <w:p>
      <w:pPr>
        <w:pStyle w:val="Compact"/>
        <w:numPr>
          <w:numId w:val="1001"/>
          <w:ilvl w:val="0"/>
        </w:numPr>
      </w:pPr>
      <w:r>
        <w:t xml:space="preserve">Collaborates with members and provides staff support for committees and councils to address breast health concerns and issues</w:t>
      </w:r>
    </w:p>
    <w:p>
      <w:pPr>
        <w:pStyle w:val="Compact"/>
        <w:numPr>
          <w:numId w:val="1001"/>
          <w:ilvl w:val="0"/>
        </w:numPr>
      </w:pPr>
      <w:r>
        <w:t xml:space="preserve">Works toward enhancing breast programs viability and credibility within the community by developing special events and presentations</w:t>
      </w:r>
    </w:p>
    <w:p>
      <w:pPr>
        <w:pStyle w:val="Compact"/>
        <w:numPr>
          <w:numId w:val="1001"/>
          <w:ilvl w:val="0"/>
        </w:numPr>
      </w:pPr>
      <w:r>
        <w:t xml:space="preserve">Assists with outreach including health awareness and access to existing resources</w:t>
      </w:r>
    </w:p>
    <w:p>
      <w:pPr>
        <w:pStyle w:val="Compact"/>
        <w:numPr>
          <w:numId w:val="1001"/>
          <w:ilvl w:val="0"/>
        </w:numPr>
      </w:pPr>
      <w:r>
        <w:t xml:space="preserve">Develops and maintains collaborative relationships with appropriate physicians and organizations</w:t>
      </w:r>
    </w:p>
    <w:p>
      <w:pPr>
        <w:pStyle w:val="Compact"/>
        <w:numPr>
          <w:numId w:val="1001"/>
          <w:ilvl w:val="0"/>
        </w:numPr>
      </w:pPr>
      <w:r>
        <w:t xml:space="preserve">Maintains outcome driven analyses of program areas for reporting and presentations</w:t>
      </w:r>
    </w:p>
    <w:p>
      <w:pPr>
        <w:pStyle w:val="Compact"/>
        <w:numPr>
          <w:numId w:val="1001"/>
          <w:ilvl w:val="0"/>
        </w:numPr>
      </w:pPr>
      <w:r>
        <w:t xml:space="preserve">Minimum of two (2) years’ experience in outpatient environment</w:t>
      </w:r>
    </w:p>
    <w:p>
      <w:pPr>
        <w:pStyle w:val="Compact"/>
        <w:numPr>
          <w:numId w:val="1001"/>
          <w:ilvl w:val="0"/>
        </w:numPr>
      </w:pPr>
      <w:r>
        <w:t xml:space="preserve">Experience in mammography (preferred)</w:t>
      </w:r>
    </w:p>
    <w:p>
      <w:pPr>
        <w:pStyle w:val="Heading2"/>
      </w:pPr>
      <w:bookmarkStart w:id="23" w:name="qualifications-for-rn-navigator"/>
      <w:r>
        <w:t xml:space="preserve">Qualifications for RN navigator</w:t>
      </w:r>
      <w:bookmarkEnd w:id="23"/>
    </w:p>
    <w:p>
      <w:pPr>
        <w:pStyle w:val="Compact"/>
        <w:numPr>
          <w:numId w:val="1002"/>
          <w:ilvl w:val="0"/>
        </w:numPr>
      </w:pPr>
      <w:r>
        <w:t xml:space="preserve">NYS Registered Nurse (RN) license Breast Cancer Navigator</w:t>
      </w:r>
    </w:p>
    <w:p>
      <w:pPr>
        <w:pStyle w:val="Compact"/>
        <w:numPr>
          <w:numId w:val="1002"/>
          <w:ilvl w:val="0"/>
        </w:numPr>
      </w:pPr>
      <w:r>
        <w:t xml:space="preserve">Outcomes Management</w:t>
      </w:r>
    </w:p>
    <w:p>
      <w:pPr>
        <w:pStyle w:val="Compact"/>
        <w:numPr>
          <w:numId w:val="1002"/>
          <w:ilvl w:val="0"/>
        </w:numPr>
      </w:pPr>
      <w:r>
        <w:t xml:space="preserve">Excellent computer skills to include Microsoft Office products Word, Excel, Powerpoint</w:t>
      </w:r>
    </w:p>
    <w:p>
      <w:pPr>
        <w:pStyle w:val="Compact"/>
        <w:numPr>
          <w:numId w:val="1002"/>
          <w:ilvl w:val="0"/>
        </w:numPr>
      </w:pPr>
      <w:r>
        <w:t xml:space="preserve">Must posses presentation, negotiation and conflict resolution skills</w:t>
      </w:r>
    </w:p>
    <w:p>
      <w:pPr>
        <w:pStyle w:val="Compact"/>
        <w:numPr>
          <w:numId w:val="1002"/>
          <w:ilvl w:val="0"/>
        </w:numPr>
      </w:pPr>
      <w:r>
        <w:t xml:space="preserve">Minimum of 2-3 years of experience in caring for the spine patient population in the inpatient and/or outpatient setting</w:t>
      </w:r>
    </w:p>
    <w:p>
      <w:pPr>
        <w:pStyle w:val="Compact"/>
        <w:numPr>
          <w:numId w:val="1002"/>
          <w:ilvl w:val="0"/>
        </w:numPr>
      </w:pPr>
      <w:r>
        <w:t xml:space="preserve">Orthopedic nurse certification (ONC), Certified Neuroscience Registered Nurse (CNRN) or Certified Rehabilitation Registered Nurse (CRRN) preferred (or obtain within 1 year of employment)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n-navig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n-navig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2021-10-28T18:35:24Z</dcterms:created>
  <dcterms:modified xsi:type="dcterms:W3CDTF">2021-10-28T18:35:24Z</dcterms:modified>
</cp:coreProperties>
</file>