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https://www.velvetjobs.com/job-descriptions/rn-labor-delivery</w:t>
        </w:r>
      </w:hyperlink>
    </w:p>
    <w:p>
      <w:pPr>
        <w:pStyle w:val="Heading1"/>
      </w:pPr>
      <w:bookmarkStart w:id="21" w:name="example-of-rn-labor-delivery-job-description"/>
      <w:r>
        <w:t xml:space="preserve">Example of RN-Labor &amp; Delivery Job Description</w:t>
      </w:r>
      <w:bookmarkEnd w:id="21"/>
    </w:p>
    <w:p>
      <w:pPr>
        <w:pStyle w:val="Compact"/>
      </w:pPr>
      <w:r>
        <w:t xml:space="preserve">Our company is searching for experienced candidates for the position of rn-labor &amp; delivery. To join our growing team, please review the list of responsibilities and qualifications.</w:t>
      </w:r>
    </w:p>
    <w:p>
      <w:pPr>
        <w:pStyle w:val="Heading2"/>
      </w:pPr>
      <w:bookmarkStart w:id="22" w:name="responsibilities-for-rn-labor-delivery"/>
      <w:r>
        <w:t xml:space="preserve">Responsibilities for rn-labor &amp;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Pediatric Emergency Assessment, Recognition, and Stabilization (PEARS) within 6 months of hire</w:t>
      </w:r>
    </w:p>
    <w:p>
      <w:pPr>
        <w:pStyle w:val="Compact"/>
        <w:numPr>
          <w:numId w:val="1001"/>
          <w:ilvl w:val="0"/>
        </w:numPr>
      </w:pPr>
      <w:r>
        <w:t xml:space="preserve">Recent Labor &amp; Delivery nursing experience</w:t>
      </w:r>
    </w:p>
    <w:p>
      <w:pPr>
        <w:pStyle w:val="Compact"/>
        <w:numPr>
          <w:numId w:val="1001"/>
          <w:ilvl w:val="0"/>
        </w:numPr>
      </w:pPr>
      <w:r>
        <w:t xml:space="preserve">National Certification in Labor &amp; Delivery **preferred unless otherwise indicated</w:t>
      </w:r>
    </w:p>
    <w:p>
      <w:pPr>
        <w:pStyle w:val="Compact"/>
        <w:numPr>
          <w:numId w:val="1001"/>
          <w:ilvl w:val="0"/>
        </w:numPr>
      </w:pPr>
      <w:r>
        <w:t xml:space="preserve">BSN upon hire</w:t>
      </w:r>
    </w:p>
    <w:p>
      <w:pPr>
        <w:pStyle w:val="Compact"/>
        <w:numPr>
          <w:numId w:val="1001"/>
          <w:ilvl w:val="0"/>
        </w:numPr>
      </w:pPr>
      <w:r>
        <w:t xml:space="preserve">Basic Computer skills – familiarity with Windows based software program</w:t>
      </w:r>
    </w:p>
    <w:p>
      <w:pPr>
        <w:pStyle w:val="Compact"/>
        <w:numPr>
          <w:numId w:val="1001"/>
          <w:ilvl w:val="0"/>
        </w:numPr>
      </w:pPr>
      <w:r>
        <w:t xml:space="preserve">BLS, ACLS, NPR and AWHONN Fetal Monitoring</w:t>
      </w:r>
    </w:p>
    <w:p>
      <w:pPr>
        <w:pStyle w:val="Heading2"/>
      </w:pPr>
      <w:bookmarkStart w:id="23" w:name="qualifications-for-rn-labor-delivery"/>
      <w:r>
        <w:t xml:space="preserve">Qualifications for rn-labor &amp;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licensed to practice professional nursing in Massachusetts required</w:t>
      </w:r>
    </w:p>
    <w:p>
      <w:pPr>
        <w:pStyle w:val="Compact"/>
        <w:numPr>
          <w:numId w:val="1002"/>
          <w:ilvl w:val="0"/>
        </w:numPr>
      </w:pPr>
      <w:r>
        <w:t xml:space="preserve">Completion of a Basic Arrhythmia Course within one (1) year of hire in Intensive Care, Telemetry, Labor &amp; Delivery, Stroke Unit, ED required</w:t>
      </w:r>
    </w:p>
    <w:p>
      <w:pPr>
        <w:pStyle w:val="Compact"/>
        <w:numPr>
          <w:numId w:val="1002"/>
          <w:ilvl w:val="0"/>
        </w:numPr>
      </w:pPr>
      <w:r>
        <w:t xml:space="preserve">ACLS certification preferred, required within first year of Intensive Care, Telemetry, ED, GI Lab, SDS, PACU and Labor and Delivery</w:t>
      </w:r>
    </w:p>
    <w:p>
      <w:pPr>
        <w:pStyle w:val="Compact"/>
        <w:numPr>
          <w:numId w:val="1002"/>
          <w:ilvl w:val="0"/>
        </w:numPr>
      </w:pPr>
      <w:r>
        <w:t xml:space="preserve">PALS certification required within first year for ED, PACU</w:t>
      </w:r>
    </w:p>
    <w:p>
      <w:pPr>
        <w:pStyle w:val="Compact"/>
        <w:numPr>
          <w:numId w:val="1002"/>
          <w:ilvl w:val="0"/>
        </w:numPr>
      </w:pPr>
      <w:r>
        <w:t xml:space="preserve">NRP certification required within the first year for Special Care Nursery, Mother/Baby and Labor and Delivery</w:t>
      </w:r>
    </w:p>
    <w:p>
      <w:pPr>
        <w:pStyle w:val="Compact"/>
        <w:numPr>
          <w:numId w:val="1002"/>
          <w:ilvl w:val="0"/>
        </w:numPr>
      </w:pPr>
      <w:r>
        <w:t xml:space="preserve">Years of experience in labor and delivery as a Registered Nurse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labo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labo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2021-10-28T18:32:41Z</dcterms:created>
  <dcterms:modified xsi:type="dcterms:W3CDTF">2021-10-28T18:32:41Z</dcterms:modified>
</cp:coreProperties>
</file>