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https://www.velvetjobs.com/job-descriptions/rn-inpatient</w:t>
        </w:r>
      </w:hyperlink>
    </w:p>
    <w:p>
      <w:pPr>
        <w:pStyle w:val="Heading1"/>
      </w:pPr>
      <w:bookmarkStart w:id="21" w:name="example-of-rn-inpatient-job-description"/>
      <w:r>
        <w:t xml:space="preserve">Example of RN Inpatient Job Description</w:t>
      </w:r>
      <w:bookmarkEnd w:id="21"/>
    </w:p>
    <w:p>
      <w:pPr>
        <w:pStyle w:val="Compact"/>
      </w:pPr>
      <w:r>
        <w:t xml:space="preserve">Our company is searching for experienced candidates for the position of RN inpatient.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inpatient"/>
      <w:r>
        <w:t xml:space="preserve">Responsibilities for RN inpatient</w:t>
      </w:r>
      <w:bookmarkEnd w:id="22"/>
    </w:p>
    <w:p>
      <w:pPr>
        <w:pStyle w:val="Compact"/>
        <w:numPr>
          <w:numId w:val="1001"/>
          <w:ilvl w:val="0"/>
        </w:numPr>
      </w:pPr>
      <w:r>
        <w:t xml:space="preserve">Assists with discharge and admission processes</w:t>
      </w:r>
    </w:p>
    <w:p>
      <w:pPr>
        <w:pStyle w:val="Compact"/>
        <w:numPr>
          <w:numId w:val="1001"/>
          <w:ilvl w:val="0"/>
        </w:numPr>
      </w:pPr>
      <w:r>
        <w:t xml:space="preserve">Assesses the physical and mental health needs of assigned patients</w:t>
      </w:r>
    </w:p>
    <w:p>
      <w:pPr>
        <w:pStyle w:val="Compact"/>
        <w:numPr>
          <w:numId w:val="1001"/>
          <w:ilvl w:val="0"/>
        </w:numPr>
      </w:pPr>
      <w:r>
        <w:t xml:space="preserve">Provides age-appropriate care in a culturally and ethically sensitive manner</w:t>
      </w:r>
    </w:p>
    <w:p>
      <w:pPr>
        <w:pStyle w:val="Compact"/>
        <w:numPr>
          <w:numId w:val="1001"/>
          <w:ilvl w:val="0"/>
        </w:numPr>
      </w:pPr>
      <w:r>
        <w:t xml:space="preserve">Responsible for maintaining PMDB, BLS, and other required trainings</w:t>
      </w:r>
    </w:p>
    <w:p>
      <w:pPr>
        <w:pStyle w:val="Compact"/>
        <w:numPr>
          <w:numId w:val="1001"/>
          <w:ilvl w:val="0"/>
        </w:numPr>
      </w:pPr>
      <w:r>
        <w:t xml:space="preserve">Manages psychiatric emergencies and intervenes with therapeutic principles of PMDB when clinically indicated</w:t>
      </w:r>
    </w:p>
    <w:p>
      <w:pPr>
        <w:pStyle w:val="Compact"/>
        <w:numPr>
          <w:numId w:val="1001"/>
          <w:ilvl w:val="0"/>
        </w:numPr>
      </w:pPr>
      <w:r>
        <w:t xml:space="preserve">Provides structure and maintains a safe therapeutic milieu &amp; recovery-oriented environment</w:t>
      </w:r>
    </w:p>
    <w:p>
      <w:pPr>
        <w:pStyle w:val="Compact"/>
        <w:numPr>
          <w:numId w:val="1001"/>
          <w:ilvl w:val="0"/>
        </w:numPr>
      </w:pPr>
      <w:r>
        <w:t xml:space="preserve">Documents application of the nursing process in a responsible, accountable manner</w:t>
      </w:r>
    </w:p>
    <w:p>
      <w:pPr>
        <w:pStyle w:val="Compact"/>
        <w:numPr>
          <w:numId w:val="1001"/>
          <w:ilvl w:val="0"/>
        </w:numPr>
      </w:pPr>
      <w:r>
        <w:t xml:space="preserve">Engages in teamwork to ensure a fair distribution of work and assignments</w:t>
      </w:r>
    </w:p>
    <w:p>
      <w:pPr>
        <w:pStyle w:val="Compact"/>
        <w:numPr>
          <w:numId w:val="1001"/>
          <w:ilvl w:val="0"/>
        </w:numPr>
      </w:pPr>
      <w:r>
        <w:t xml:space="preserve">Collaborates with treatment team to develop and revise a patient-centered plan of care</w:t>
      </w:r>
    </w:p>
    <w:p>
      <w:pPr>
        <w:pStyle w:val="Compact"/>
        <w:numPr>
          <w:numId w:val="1001"/>
          <w:ilvl w:val="0"/>
        </w:numPr>
      </w:pPr>
      <w:r>
        <w:t xml:space="preserve">Documents nursing plan of care in Mental health Suite appropriately within required time frames</w:t>
      </w:r>
    </w:p>
    <w:p>
      <w:pPr>
        <w:pStyle w:val="Heading2"/>
      </w:pPr>
      <w:bookmarkStart w:id="23" w:name="qualifications-for-rn-inpatient"/>
      <w:r>
        <w:t xml:space="preserve">Qualifications for RN inpatient</w:t>
      </w:r>
      <w:bookmarkEnd w:id="23"/>
    </w:p>
    <w:p>
      <w:pPr>
        <w:pStyle w:val="Compact"/>
        <w:numPr>
          <w:numId w:val="1002"/>
          <w:ilvl w:val="0"/>
        </w:numPr>
      </w:pPr>
      <w:r>
        <w:t xml:space="preserve">3-5 years of related clinical experience in an acute setting</w:t>
      </w:r>
    </w:p>
    <w:p>
      <w:pPr>
        <w:pStyle w:val="Compact"/>
        <w:numPr>
          <w:numId w:val="1002"/>
          <w:ilvl w:val="0"/>
        </w:numPr>
      </w:pPr>
      <w:r>
        <w:t xml:space="preserve">Experience with Milliman and Interqual</w:t>
      </w:r>
    </w:p>
    <w:p>
      <w:pPr>
        <w:pStyle w:val="Compact"/>
        <w:numPr>
          <w:numId w:val="1002"/>
          <w:ilvl w:val="0"/>
        </w:numPr>
      </w:pPr>
      <w:r>
        <w:t xml:space="preserve">CCM knowledge</w:t>
      </w:r>
    </w:p>
    <w:p>
      <w:pPr>
        <w:pStyle w:val="Compact"/>
        <w:numPr>
          <w:numId w:val="1002"/>
          <w:ilvl w:val="0"/>
        </w:numPr>
      </w:pPr>
      <w:r>
        <w:t xml:space="preserve">Previous experience working with the Behavioral, Mental Health, and/or Substance Abuse population</w:t>
      </w:r>
    </w:p>
    <w:p>
      <w:pPr>
        <w:pStyle w:val="Compact"/>
        <w:numPr>
          <w:numId w:val="1002"/>
          <w:ilvl w:val="0"/>
        </w:numPr>
      </w:pPr>
      <w:r>
        <w:t xml:space="preserve">Prefer a RN with at least 1 year of experience</w:t>
      </w:r>
    </w:p>
    <w:p>
      <w:pPr>
        <w:pStyle w:val="Compact"/>
        <w:numPr>
          <w:numId w:val="1002"/>
          <w:ilvl w:val="0"/>
        </w:numPr>
      </w:pPr>
      <w:r>
        <w:t xml:space="preserve">Graduate of an accredited school of nursing with at least one year of nursing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inpati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inpati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2021-10-28T13:09:53Z</dcterms:created>
  <dcterms:modified xsi:type="dcterms:W3CDTF">2021-10-28T13:09:53Z</dcterms:modified>
</cp:coreProperties>
</file>