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https://www.velvetjobs.com/job-descriptions/rn-emergency</w:t>
        </w:r>
      </w:hyperlink>
    </w:p>
    <w:p>
      <w:pPr>
        <w:pStyle w:val="Heading1"/>
      </w:pPr>
      <w:bookmarkStart w:id="21" w:name="example-of-rn-emergency-job-description"/>
      <w:r>
        <w:t xml:space="preserve">Example of RN-Emergency Job Description</w:t>
      </w:r>
      <w:bookmarkEnd w:id="21"/>
    </w:p>
    <w:p>
      <w:pPr>
        <w:pStyle w:val="Compact"/>
      </w:pPr>
      <w:r>
        <w:t xml:space="preserve">Our company is growing rapidly and is hiring for a rn-emergency.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emergency"/>
      <w:r>
        <w:t xml:space="preserve">Responsibilities for rn-emergency</w:t>
      </w:r>
      <w:bookmarkEnd w:id="22"/>
    </w:p>
    <w:p>
      <w:pPr>
        <w:pStyle w:val="Compact"/>
        <w:numPr>
          <w:numId w:val="1001"/>
          <w:ilvl w:val="0"/>
        </w:numPr>
      </w:pPr>
      <w:r>
        <w:t xml:space="preserve">Perform routine cleaning of patient rooms, nursing units, clinical areas, restrooms and other assigned areas following established guidelines</w:t>
      </w:r>
    </w:p>
    <w:p>
      <w:pPr>
        <w:pStyle w:val="Compact"/>
        <w:numPr>
          <w:numId w:val="1001"/>
          <w:ilvl w:val="0"/>
        </w:numPr>
      </w:pPr>
      <w:r>
        <w:t xml:space="preserve">Restock assigned areas and patient rooms with supplies, paper towels, toilet paper, soap, linen bags, gloves, sharp containers, and clean linen</w:t>
      </w:r>
    </w:p>
    <w:p>
      <w:pPr>
        <w:pStyle w:val="Compact"/>
        <w:numPr>
          <w:numId w:val="1001"/>
          <w:ilvl w:val="0"/>
        </w:numPr>
      </w:pPr>
      <w:r>
        <w:t xml:space="preserve">Transport trash, hazardous waste, soiled linen, and recyclable trash to appropriate disposal areas</w:t>
      </w:r>
    </w:p>
    <w:p>
      <w:pPr>
        <w:pStyle w:val="Compact"/>
        <w:numPr>
          <w:numId w:val="1001"/>
          <w:ilvl w:val="0"/>
        </w:numPr>
      </w:pPr>
      <w:r>
        <w:t xml:space="preserve">Effectively assess assigned patients and report changes to physician when appropriate</w:t>
      </w:r>
    </w:p>
    <w:p>
      <w:pPr>
        <w:pStyle w:val="Compact"/>
        <w:numPr>
          <w:numId w:val="1001"/>
          <w:ilvl w:val="0"/>
        </w:numPr>
      </w:pPr>
      <w:r>
        <w:t xml:space="preserve">Implement interventions by processing physician's orders timely and documenting accurately</w:t>
      </w:r>
    </w:p>
    <w:p>
      <w:pPr>
        <w:pStyle w:val="Compact"/>
        <w:numPr>
          <w:numId w:val="1001"/>
          <w:ilvl w:val="0"/>
        </w:numPr>
      </w:pPr>
      <w:r>
        <w:t xml:space="preserve">Routinely perform assigned daily and weekly duties to maintain adequately stocked supplies and a clean and safe work environment</w:t>
      </w:r>
    </w:p>
    <w:p>
      <w:pPr>
        <w:pStyle w:val="Compact"/>
        <w:numPr>
          <w:numId w:val="1001"/>
          <w:ilvl w:val="0"/>
        </w:numPr>
      </w:pPr>
      <w:r>
        <w:t xml:space="preserve">Consistently provide quality care based upon CMS established guidelines</w:t>
      </w:r>
    </w:p>
    <w:p>
      <w:pPr>
        <w:pStyle w:val="Compact"/>
        <w:numPr>
          <w:numId w:val="1001"/>
          <w:ilvl w:val="0"/>
        </w:numPr>
      </w:pPr>
      <w:r>
        <w:t xml:space="preserve">Effectively assess critical results, report and document data accurately, including but not limited to Vital Signs and Point of Care tests</w:t>
      </w:r>
    </w:p>
    <w:p>
      <w:pPr>
        <w:pStyle w:val="Compact"/>
        <w:numPr>
          <w:numId w:val="1001"/>
          <w:ilvl w:val="0"/>
        </w:numPr>
      </w:pPr>
      <w:r>
        <w:t xml:space="preserve">Always use the five rights and two patient identifiers when administering medications</w:t>
      </w:r>
    </w:p>
    <w:p>
      <w:pPr>
        <w:pStyle w:val="Compact"/>
        <w:numPr>
          <w:numId w:val="1001"/>
          <w:ilvl w:val="0"/>
        </w:numPr>
      </w:pPr>
      <w:r>
        <w:t xml:space="preserve">Educate patient and/or family about tests/treatments/conditions, appropriately address concerns, provide appropriate discharge instructions to include a follow up physician</w:t>
      </w:r>
    </w:p>
    <w:p>
      <w:pPr>
        <w:pStyle w:val="Heading2"/>
      </w:pPr>
      <w:bookmarkStart w:id="23" w:name="qualifications-for-rn-emergency"/>
      <w:r>
        <w:t xml:space="preserve">Qualifications for rn-emergency</w:t>
      </w:r>
      <w:bookmarkEnd w:id="23"/>
    </w:p>
    <w:p>
      <w:pPr>
        <w:pStyle w:val="Compact"/>
        <w:numPr>
          <w:numId w:val="1002"/>
          <w:ilvl w:val="0"/>
        </w:numPr>
      </w:pPr>
      <w:r>
        <w:t xml:space="preserve">ENPC and TNCC preferred</w:t>
      </w:r>
    </w:p>
    <w:p>
      <w:pPr>
        <w:pStyle w:val="Compact"/>
        <w:numPr>
          <w:numId w:val="1002"/>
          <w:ilvl w:val="0"/>
        </w:numPr>
      </w:pPr>
      <w:r>
        <w:t xml:space="preserve">One year emergency or critical care experience preferred</w:t>
      </w:r>
    </w:p>
    <w:p>
      <w:pPr>
        <w:pStyle w:val="Compact"/>
        <w:numPr>
          <w:numId w:val="1002"/>
          <w:ilvl w:val="0"/>
        </w:numPr>
      </w:pPr>
      <w:r>
        <w:t xml:space="preserve">Bachelor of Science in Nursing from an accredited school of nursing</w:t>
      </w:r>
    </w:p>
    <w:p>
      <w:pPr>
        <w:pStyle w:val="Compact"/>
        <w:numPr>
          <w:numId w:val="1002"/>
          <w:ilvl w:val="0"/>
        </w:numPr>
      </w:pPr>
      <w:r>
        <w:t xml:space="preserve">Current Basic Life Support (BLS) through American Heart Association</w:t>
      </w:r>
    </w:p>
    <w:p>
      <w:pPr>
        <w:pStyle w:val="Compact"/>
        <w:numPr>
          <w:numId w:val="1002"/>
          <w:ilvl w:val="0"/>
        </w:numPr>
      </w:pPr>
      <w:r>
        <w:t xml:space="preserve">Current Advanced Cardiac Life Support (ACLS) (1-month grace period allowed for ACLS if expired)</w:t>
      </w:r>
    </w:p>
    <w:p>
      <w:pPr>
        <w:pStyle w:val="Compact"/>
        <w:numPr>
          <w:numId w:val="1002"/>
          <w:ilvl w:val="0"/>
        </w:numPr>
      </w:pPr>
      <w:r>
        <w:t xml:space="preserve">1 yr minimum experience required, 2 years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emergen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emergen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2021-10-28T13:08:35Z</dcterms:created>
  <dcterms:modified xsi:type="dcterms:W3CDTF">2021-10-28T13:08:35Z</dcterms:modified>
</cp:coreProperties>
</file>