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https://www.velvetjobs.com/job-descriptions/rn-critical-care</w:t>
        </w:r>
      </w:hyperlink>
    </w:p>
    <w:p>
      <w:pPr>
        <w:pStyle w:val="Heading1"/>
      </w:pPr>
      <w:bookmarkStart w:id="21" w:name="example-of-rn-critical-care-job-description"/>
      <w:r>
        <w:t xml:space="preserve">Example of RN Critical Care Job Description</w:t>
      </w:r>
      <w:bookmarkEnd w:id="21"/>
    </w:p>
    <w:p>
      <w:pPr>
        <w:pStyle w:val="Compact"/>
      </w:pPr>
      <w:r>
        <w:t xml:space="preserve">Our company is searching for experienced candidates for the position of RN critical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critical-care"/>
      <w:r>
        <w:t xml:space="preserve">Responsibilities for RN critical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expert knowledge of teaching/learning theories in the planning, execution, and evaluation of educational programs</w:t>
      </w:r>
    </w:p>
    <w:p>
      <w:pPr>
        <w:pStyle w:val="Compact"/>
        <w:numPr>
          <w:numId w:val="1001"/>
          <w:ilvl w:val="0"/>
        </w:numPr>
      </w:pPr>
      <w:r>
        <w:t xml:space="preserve">Participate on work groups and committees to address educational needs and planning</w:t>
      </w:r>
    </w:p>
    <w:p>
      <w:pPr>
        <w:pStyle w:val="Compact"/>
        <w:numPr>
          <w:numId w:val="1001"/>
          <w:ilvl w:val="0"/>
        </w:numPr>
      </w:pPr>
      <w:r>
        <w:t xml:space="preserve">Provide care to patients in SCU, Med/Surg, and PACU and as a house-wide Flyer/Resource</w:t>
      </w:r>
    </w:p>
    <w:p>
      <w:pPr>
        <w:pStyle w:val="Compact"/>
        <w:numPr>
          <w:numId w:val="1001"/>
          <w:ilvl w:val="0"/>
        </w:numPr>
      </w:pPr>
      <w:r>
        <w:t xml:space="preserve">Provide care to patients in SCU and Med/Surg, and possibly to PACU and as a house-wide Flyer/Resource</w:t>
      </w:r>
    </w:p>
    <w:p>
      <w:pPr>
        <w:pStyle w:val="Compact"/>
        <w:numPr>
          <w:numId w:val="1001"/>
          <w:ilvl w:val="0"/>
        </w:numPr>
      </w:pPr>
      <w:r>
        <w:t xml:space="preserve">Plan, supervise, implement and evaluate Nursing Education systems, programs, projects, and policies that promote and support the accomplishment of educational goal</w:t>
      </w:r>
    </w:p>
    <w:p>
      <w:pPr>
        <w:pStyle w:val="Compact"/>
        <w:numPr>
          <w:numId w:val="1001"/>
          <w:ilvl w:val="0"/>
        </w:numPr>
      </w:pPr>
      <w:r>
        <w:t xml:space="preserve">Identify learning strengths and needs Utilize learning resources</w:t>
      </w:r>
    </w:p>
    <w:p>
      <w:pPr>
        <w:pStyle w:val="Compact"/>
        <w:numPr>
          <w:numId w:val="1001"/>
          <w:ilvl w:val="0"/>
        </w:numPr>
      </w:pPr>
      <w:r>
        <w:t xml:space="preserve">Identify and design programs that facilitate organizational development</w:t>
      </w:r>
    </w:p>
    <w:p>
      <w:pPr>
        <w:pStyle w:val="Compact"/>
        <w:numPr>
          <w:numId w:val="1001"/>
          <w:ilvl w:val="0"/>
        </w:numPr>
      </w:pPr>
      <w:r>
        <w:t xml:space="preserve">Develop and implement learning packages, presentations, and other educational materials</w:t>
      </w:r>
    </w:p>
    <w:p>
      <w:pPr>
        <w:pStyle w:val="Compact"/>
        <w:numPr>
          <w:numId w:val="1001"/>
          <w:ilvl w:val="0"/>
        </w:numPr>
      </w:pPr>
      <w:r>
        <w:t xml:space="preserve">Training Nurses (RN within the unit and acting as a mentor to the staff</w:t>
      </w:r>
    </w:p>
    <w:p>
      <w:pPr>
        <w:pStyle w:val="Compact"/>
        <w:numPr>
          <w:numId w:val="1001"/>
          <w:ilvl w:val="0"/>
        </w:numPr>
      </w:pPr>
      <w:r>
        <w:t xml:space="preserve">Helping Nurses (RN) acclimate to the hospital and the unit</w:t>
      </w:r>
    </w:p>
    <w:p>
      <w:pPr>
        <w:pStyle w:val="Heading2"/>
      </w:pPr>
      <w:bookmarkStart w:id="23" w:name="qualifications-for-rn-critical-care"/>
      <w:r>
        <w:t xml:space="preserve">Qualifications for RN critical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Meditech and computer skills</w:t>
      </w:r>
    </w:p>
    <w:p>
      <w:pPr>
        <w:pStyle w:val="Compact"/>
        <w:numPr>
          <w:numId w:val="1002"/>
          <w:ilvl w:val="0"/>
        </w:numPr>
      </w:pPr>
      <w:r>
        <w:t xml:space="preserve">Ability to circulate any surgical procedure</w:t>
      </w:r>
    </w:p>
    <w:p>
      <w:pPr>
        <w:pStyle w:val="Compact"/>
        <w:numPr>
          <w:numId w:val="1002"/>
          <w:ilvl w:val="0"/>
        </w:numPr>
      </w:pPr>
      <w:r>
        <w:t xml:space="preserve">Ability to scrub cases as expertise allows</w:t>
      </w:r>
    </w:p>
    <w:p>
      <w:pPr>
        <w:pStyle w:val="Compact"/>
        <w:numPr>
          <w:numId w:val="1002"/>
          <w:ilvl w:val="0"/>
        </w:numPr>
      </w:pPr>
      <w:r>
        <w:t xml:space="preserve">Fiscal responsibility in using Surgical supplies and equipment</w:t>
      </w:r>
    </w:p>
    <w:p>
      <w:pPr>
        <w:pStyle w:val="Compact"/>
        <w:numPr>
          <w:numId w:val="1002"/>
          <w:ilvl w:val="0"/>
        </w:numPr>
      </w:pPr>
      <w:r>
        <w:t xml:space="preserve">Supervising the Surgical technologist and any ancillary staff members and vendors in the OR</w:t>
      </w:r>
    </w:p>
    <w:p>
      <w:pPr>
        <w:pStyle w:val="Compact"/>
        <w:numPr>
          <w:numId w:val="1002"/>
          <w:ilvl w:val="0"/>
        </w:numPr>
      </w:pPr>
      <w:r>
        <w:t xml:space="preserve">Must be an expert clinician with critical care practice experience within the last 2-5 years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ritical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ritical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2021-10-28T13:10:04Z</dcterms:created>
  <dcterms:modified xsi:type="dcterms:W3CDTF">2021-10-28T13:10:04Z</dcterms:modified>
</cp:coreProperties>
</file>