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https://www.velvetjobs.com/job-descriptions/rn-clinician</w:t>
        </w:r>
      </w:hyperlink>
    </w:p>
    <w:p>
      <w:pPr>
        <w:pStyle w:val="Heading1"/>
      </w:pPr>
      <w:bookmarkStart w:id="21" w:name="example-of-rn-clinician-job-description"/>
      <w:r>
        <w:t xml:space="preserve">Example of RN Clinician Job Description</w:t>
      </w:r>
      <w:bookmarkEnd w:id="21"/>
    </w:p>
    <w:p>
      <w:pPr>
        <w:pStyle w:val="Compact"/>
      </w:pPr>
      <w:r>
        <w:t xml:space="preserve">Our company is searching for experienced candidates for the position of RN clinician. If you are looking for an exciting place to work, please take a look at the list of qualifications below.</w:t>
      </w:r>
    </w:p>
    <w:p>
      <w:pPr>
        <w:pStyle w:val="Heading2"/>
      </w:pPr>
      <w:bookmarkStart w:id="22" w:name="responsibilities-for-rn-clinician"/>
      <w:r>
        <w:t xml:space="preserve">Responsibilities for RN clinician</w:t>
      </w:r>
      <w:bookmarkEnd w:id="22"/>
    </w:p>
    <w:p>
      <w:pPr>
        <w:pStyle w:val="Compact"/>
        <w:numPr>
          <w:numId w:val="1001"/>
          <w:ilvl w:val="0"/>
        </w:numPr>
      </w:pPr>
      <w:r>
        <w:t xml:space="preserve">Minimum of Bachelor of Science Degree in Nursing required</w:t>
      </w:r>
    </w:p>
    <w:p>
      <w:pPr>
        <w:pStyle w:val="Compact"/>
        <w:numPr>
          <w:numId w:val="1001"/>
          <w:ilvl w:val="0"/>
        </w:numPr>
      </w:pPr>
      <w:r>
        <w:t xml:space="preserve">Minimum of one year experience in nursing education preferred</w:t>
      </w:r>
    </w:p>
    <w:p>
      <w:pPr>
        <w:pStyle w:val="Compact"/>
        <w:numPr>
          <w:numId w:val="1001"/>
          <w:ilvl w:val="0"/>
        </w:numPr>
      </w:pPr>
      <w:r>
        <w:t xml:space="preserve">Working knowledge of information technology preferred</w:t>
      </w:r>
    </w:p>
    <w:p>
      <w:pPr>
        <w:pStyle w:val="Compact"/>
        <w:numPr>
          <w:numId w:val="1001"/>
          <w:ilvl w:val="0"/>
        </w:numPr>
      </w:pPr>
      <w:r>
        <w:t xml:space="preserve">Communicates effectively, verbally and in writing in a diverse range of audiences and settings</w:t>
      </w:r>
    </w:p>
    <w:p>
      <w:pPr>
        <w:pStyle w:val="Compact"/>
        <w:numPr>
          <w:numId w:val="1001"/>
          <w:ilvl w:val="0"/>
        </w:numPr>
      </w:pPr>
      <w:r>
        <w:t xml:space="preserve">Under the general direction of the Director of Cardiology, the RN coordinates and provides patient care and assumes individual responsibility and accountability for the provision of nursing care as related to the Cardiology Department</w:t>
      </w:r>
    </w:p>
    <w:p>
      <w:pPr>
        <w:pStyle w:val="Compact"/>
        <w:numPr>
          <w:numId w:val="1001"/>
          <w:ilvl w:val="0"/>
        </w:numPr>
      </w:pPr>
      <w:r>
        <w:t xml:space="preserve">Implement policies and procedures, along with standards of care and practice related to patient care needs involving various types of wounds</w:t>
      </w:r>
    </w:p>
    <w:p>
      <w:pPr>
        <w:pStyle w:val="Compact"/>
        <w:numPr>
          <w:numId w:val="1001"/>
          <w:ilvl w:val="0"/>
        </w:numPr>
      </w:pPr>
      <w:r>
        <w:t xml:space="preserve">Provides direct patient care and assistance to staff nurses, and acts as consultative service regarding wound care to clinical staff</w:t>
      </w:r>
    </w:p>
    <w:p>
      <w:pPr>
        <w:pStyle w:val="Compact"/>
        <w:numPr>
          <w:numId w:val="1001"/>
          <w:ilvl w:val="0"/>
        </w:numPr>
      </w:pPr>
      <w:r>
        <w:t xml:space="preserve">Performs wound care functions under the oversight of a Wound Care Coordinator</w:t>
      </w:r>
    </w:p>
    <w:p>
      <w:pPr>
        <w:pStyle w:val="Compact"/>
        <w:numPr>
          <w:numId w:val="1001"/>
          <w:ilvl w:val="0"/>
        </w:numPr>
      </w:pPr>
      <w:r>
        <w:t xml:space="preserve">Graduate of an accredited nursing program leading to licensure as an Licensed Practical Nurse/Vocational Nurse (LPN/LVN) or Registered Nurse (RN)</w:t>
      </w:r>
    </w:p>
    <w:p>
      <w:pPr>
        <w:pStyle w:val="Compact"/>
        <w:numPr>
          <w:numId w:val="1001"/>
          <w:ilvl w:val="0"/>
        </w:numPr>
      </w:pPr>
      <w:r>
        <w:t xml:space="preserve">Current state Licensed Practical Nurse/Vocational Nurse (LPN/LVN) or Registered Nurse (RN) license</w:t>
      </w:r>
    </w:p>
    <w:p>
      <w:pPr>
        <w:pStyle w:val="Heading2"/>
      </w:pPr>
      <w:bookmarkStart w:id="23" w:name="qualifications-for-rn-clinician"/>
      <w:r>
        <w:t xml:space="preserve">Qualifications for RN clinician</w:t>
      </w:r>
      <w:bookmarkEnd w:id="23"/>
    </w:p>
    <w:p>
      <w:pPr>
        <w:pStyle w:val="Compact"/>
        <w:numPr>
          <w:numId w:val="1002"/>
          <w:ilvl w:val="0"/>
        </w:numPr>
      </w:pPr>
      <w:r>
        <w:t xml:space="preserve">Associates in Nursing Degree</w:t>
      </w:r>
    </w:p>
    <w:p>
      <w:pPr>
        <w:pStyle w:val="Compact"/>
        <w:numPr>
          <w:numId w:val="1002"/>
          <w:ilvl w:val="0"/>
        </w:numPr>
      </w:pPr>
      <w:r>
        <w:t xml:space="preserve">Must be able to demonstrate the knowledge and skills necessary to provide care and/or interact appropriately to the ages of the patients served by his/her assigned unit as specified below</w:t>
      </w:r>
    </w:p>
    <w:p>
      <w:pPr>
        <w:pStyle w:val="Compact"/>
        <w:numPr>
          <w:numId w:val="1002"/>
          <w:ilvl w:val="0"/>
        </w:numPr>
      </w:pPr>
      <w:r>
        <w:t xml:space="preserve">Current license as a Registered Nurse in the State of Texas or compact state</w:t>
      </w:r>
    </w:p>
    <w:p>
      <w:pPr>
        <w:pStyle w:val="Compact"/>
        <w:numPr>
          <w:numId w:val="1002"/>
          <w:ilvl w:val="0"/>
        </w:numPr>
      </w:pPr>
      <w:r>
        <w:t xml:space="preserve">Current Adult/Adolescent SANE (Sexual Assault Nurse Examiner) Certification</w:t>
      </w:r>
    </w:p>
    <w:p>
      <w:pPr>
        <w:pStyle w:val="Compact"/>
        <w:numPr>
          <w:numId w:val="1002"/>
          <w:ilvl w:val="0"/>
        </w:numPr>
      </w:pPr>
      <w:r>
        <w:t xml:space="preserve">A high degree of confidentiality, good customer service skills, excellent communication skills, self-directed and ability to function at a high level of autonomy and accountability</w:t>
      </w:r>
    </w:p>
    <w:p>
      <w:pPr>
        <w:pStyle w:val="Compact"/>
        <w:numPr>
          <w:numId w:val="1002"/>
          <w:ilvl w:val="0"/>
        </w:numPr>
      </w:pPr>
      <w:r>
        <w:t xml:space="preserve">Ability to interact with multidisciplinary teams, communicate program needs and work with peers to establish continuity of care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n-cli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n-cli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2021-10-28T18:32:27Z</dcterms:created>
  <dcterms:modified xsi:type="dcterms:W3CDTF">2021-10-28T18:32:27Z</dcterms:modified>
</cp:coreProperties>
</file>