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https://www.velvetjobs.com/job-descriptions/rn-charge</w:t>
        </w:r>
      </w:hyperlink>
    </w:p>
    <w:p>
      <w:pPr>
        <w:pStyle w:val="Heading1"/>
      </w:pPr>
      <w:bookmarkStart w:id="21" w:name="example-of-rn-charge-job-description"/>
      <w:r>
        <w:t xml:space="preserve">Example of RN Charge Job Description</w:t>
      </w:r>
      <w:bookmarkEnd w:id="21"/>
    </w:p>
    <w:p>
      <w:pPr>
        <w:pStyle w:val="Compact"/>
      </w:pPr>
      <w:r>
        <w:t xml:space="preserve">Our innovative and growing company is looking to fill the role of RN charge.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charge"/>
      <w:r>
        <w:t xml:space="preserve">Responsibilities for RN charge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Neonatal Resuscitation Program (NRP) optional</w:t>
      </w:r>
    </w:p>
    <w:p>
      <w:pPr>
        <w:pStyle w:val="Compact"/>
        <w:numPr>
          <w:numId w:val="1001"/>
          <w:ilvl w:val="0"/>
        </w:numPr>
      </w:pPr>
      <w:r>
        <w:t xml:space="preserve">Serves as a leader and clinical resource to staff under the direction of nursing leadership</w:t>
      </w:r>
    </w:p>
    <w:p>
      <w:pPr>
        <w:pStyle w:val="Compact"/>
        <w:numPr>
          <w:numId w:val="1001"/>
          <w:ilvl w:val="0"/>
        </w:numPr>
      </w:pPr>
      <w:r>
        <w:t xml:space="preserve">Cooperative work attitude toward teammates, management, patients, visitors, and physicians</w:t>
      </w:r>
    </w:p>
    <w:p>
      <w:pPr>
        <w:pStyle w:val="Compact"/>
        <w:numPr>
          <w:numId w:val="1001"/>
          <w:ilvl w:val="0"/>
        </w:numPr>
      </w:pPr>
      <w:r>
        <w:t xml:space="preserve">Ability to promote favorable organizational image with physicians, patients, teammates, vendors, and general public</w:t>
      </w:r>
    </w:p>
    <w:p>
      <w:pPr>
        <w:pStyle w:val="Compact"/>
        <w:numPr>
          <w:numId w:val="1001"/>
          <w:ilvl w:val="0"/>
        </w:numPr>
      </w:pPr>
      <w:r>
        <w:t xml:space="preserve">Graduate of accredited registered nurse program with current licensure in the state, BSN preferred</w:t>
      </w:r>
    </w:p>
    <w:p>
      <w:pPr>
        <w:pStyle w:val="Compact"/>
        <w:numPr>
          <w:numId w:val="1001"/>
          <w:ilvl w:val="0"/>
        </w:numPr>
      </w:pPr>
      <w:r>
        <w:t xml:space="preserve">Minimum of two years experience in rehabilitative or acute care setting and/or demonstrates leadership ability</w:t>
      </w:r>
    </w:p>
    <w:p>
      <w:pPr>
        <w:pStyle w:val="Heading2"/>
      </w:pPr>
      <w:bookmarkStart w:id="23" w:name="qualifications-for-rn-charge"/>
      <w:r>
        <w:t xml:space="preserve">Qualifications for RN charge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 experience with ID/DD population preferred</w:t>
      </w:r>
    </w:p>
    <w:p>
      <w:pPr>
        <w:pStyle w:val="Compact"/>
        <w:numPr>
          <w:numId w:val="1002"/>
          <w:ilvl w:val="0"/>
        </w:numPr>
      </w:pPr>
      <w:r>
        <w:t xml:space="preserve">Current Mantoux testing</w:t>
      </w:r>
    </w:p>
    <w:p>
      <w:pPr>
        <w:pStyle w:val="Compact"/>
        <w:numPr>
          <w:numId w:val="1002"/>
          <w:ilvl w:val="0"/>
        </w:numPr>
      </w:pPr>
      <w:r>
        <w:t xml:space="preserve">Successful completion of a program at an accredited school of nursing with a current CA state nursing license</w:t>
      </w:r>
    </w:p>
    <w:p>
      <w:pPr>
        <w:pStyle w:val="Compact"/>
        <w:numPr>
          <w:numId w:val="1002"/>
          <w:ilvl w:val="0"/>
        </w:numPr>
      </w:pPr>
      <w:r>
        <w:t xml:space="preserve">Maintains required certification / qualifications and associated standards</w:t>
      </w:r>
    </w:p>
    <w:p>
      <w:pPr>
        <w:pStyle w:val="Compact"/>
        <w:numPr>
          <w:numId w:val="1002"/>
          <w:ilvl w:val="0"/>
        </w:numPr>
      </w:pPr>
      <w:r>
        <w:t xml:space="preserve">American Red Cross or American Heart Association Advanced Life Support Course (ALS or ACLS) and Certification</w:t>
      </w:r>
    </w:p>
    <w:p>
      <w:pPr>
        <w:pStyle w:val="Compact"/>
        <w:numPr>
          <w:numId w:val="1002"/>
          <w:ilvl w:val="0"/>
        </w:numPr>
      </w:pPr>
      <w:r>
        <w:t xml:space="preserve">American Red Cross or American Heart Association Pediatric Advanced Life Support (PALS) Course and Certification or Emergency Nursing Pediatric Course (ENPC)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char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char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2021-10-28T13:31:56Z</dcterms:created>
  <dcterms:modified xsi:type="dcterms:W3CDTF">2021-10-28T13:31:56Z</dcterms:modified>
</cp:coreProperties>
</file>