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https://www.velvetjobs.com/job-descriptions/rn-charge</w:t>
        </w:r>
      </w:hyperlink>
    </w:p>
    <w:p>
      <w:pPr>
        <w:pStyle w:val="Heading1"/>
      </w:pPr>
      <w:bookmarkStart w:id="21" w:name="example-of-rn-charge-job-description"/>
      <w:r>
        <w:t xml:space="preserve">Example of RN Charge Job Description</w:t>
      </w:r>
      <w:bookmarkEnd w:id="21"/>
    </w:p>
    <w:p>
      <w:pPr>
        <w:pStyle w:val="Compact"/>
      </w:pPr>
      <w:r>
        <w:t xml:space="preserve">Our innovative and growing company is looking to fill the role of RN charge.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harge"/>
      <w:r>
        <w:t xml:space="preserve">Responsibilities for RN charge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Assists/participates in quality improvement process, including audits and corrective procedures as assigned</w:t>
      </w:r>
    </w:p>
    <w:p>
      <w:pPr>
        <w:pStyle w:val="Compact"/>
        <w:numPr>
          <w:numId w:val="1001"/>
          <w:ilvl w:val="0"/>
        </w:numPr>
      </w:pPr>
      <w:r>
        <w:t xml:space="preserve">Respond to complaints about patient care and manages through established channels</w:t>
      </w:r>
    </w:p>
    <w:p>
      <w:pPr>
        <w:pStyle w:val="Compact"/>
        <w:numPr>
          <w:numId w:val="1001"/>
          <w:ilvl w:val="0"/>
        </w:numPr>
      </w:pPr>
      <w:r>
        <w:t xml:space="preserve">Maintains schedules for work and on-call schedule for associates</w:t>
      </w:r>
    </w:p>
    <w:p>
      <w:pPr>
        <w:pStyle w:val="Compact"/>
        <w:numPr>
          <w:numId w:val="1001"/>
          <w:ilvl w:val="0"/>
        </w:numPr>
      </w:pPr>
      <w:r>
        <w:t xml:space="preserve">Assists timekeeper/manager with associate time and attendance</w:t>
      </w:r>
    </w:p>
    <w:p>
      <w:pPr>
        <w:pStyle w:val="Compact"/>
        <w:numPr>
          <w:numId w:val="1001"/>
          <w:ilvl w:val="0"/>
        </w:numPr>
      </w:pPr>
      <w:r>
        <w:t xml:space="preserve">Focus on Education</w:t>
      </w:r>
    </w:p>
    <w:p>
      <w:pPr>
        <w:pStyle w:val="Compact"/>
        <w:numPr>
          <w:numId w:val="1001"/>
          <w:ilvl w:val="0"/>
        </w:numPr>
      </w:pPr>
      <w:r>
        <w:t xml:space="preserve">Demonstrates competence in clinical skills as identified on Competency Verification and Training Checklist</w:t>
      </w:r>
    </w:p>
    <w:p>
      <w:pPr>
        <w:pStyle w:val="Compact"/>
        <w:numPr>
          <w:numId w:val="1001"/>
          <w:ilvl w:val="0"/>
        </w:numPr>
      </w:pPr>
      <w:r>
        <w:t xml:space="preserve">Demonstrates familiarity with the therapeutic effects and side effects of all medications administered</w:t>
      </w:r>
    </w:p>
    <w:p>
      <w:pPr>
        <w:pStyle w:val="Compact"/>
        <w:numPr>
          <w:numId w:val="1001"/>
          <w:ilvl w:val="0"/>
        </w:numPr>
      </w:pPr>
      <w:r>
        <w:t xml:space="preserve">Documents actions and notations for all resident condition changes according to policy and procedure</w:t>
      </w:r>
    </w:p>
    <w:p>
      <w:pPr>
        <w:pStyle w:val="Compact"/>
        <w:numPr>
          <w:numId w:val="1001"/>
          <w:ilvl w:val="0"/>
        </w:numPr>
      </w:pPr>
      <w:r>
        <w:t xml:space="preserve">Documents incidents or accidents in resident record and all necessary forms (incident reports)</w:t>
      </w:r>
    </w:p>
    <w:p>
      <w:pPr>
        <w:pStyle w:val="Compact"/>
        <w:numPr>
          <w:numId w:val="1001"/>
          <w:ilvl w:val="0"/>
        </w:numPr>
      </w:pPr>
      <w:r>
        <w:t xml:space="preserve">Completes behavior documentation according to policy and procedure</w:t>
      </w:r>
    </w:p>
    <w:p>
      <w:pPr>
        <w:pStyle w:val="Heading2"/>
      </w:pPr>
      <w:bookmarkStart w:id="23" w:name="qualifications-for-rn-charge"/>
      <w:r>
        <w:t xml:space="preserve">Qualifications for RN charge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Acts as a patient advocate and uphold patient’s rights and refers ethical concerns to appropriate resources</w:t>
      </w:r>
    </w:p>
    <w:p>
      <w:pPr>
        <w:pStyle w:val="Compact"/>
        <w:numPr>
          <w:numId w:val="1002"/>
          <w:ilvl w:val="0"/>
        </w:numPr>
      </w:pPr>
      <w:r>
        <w:t xml:space="preserve">Current verification of competency in cardiopulmonary resuscitation from the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Knowledge of State of Alaska law, Nurse Practice Act, Federal/regulations and Joint Commission standards</w:t>
      </w:r>
    </w:p>
    <w:p>
      <w:pPr>
        <w:pStyle w:val="Compact"/>
        <w:numPr>
          <w:numId w:val="1002"/>
          <w:ilvl w:val="0"/>
        </w:numPr>
      </w:pPr>
      <w:r>
        <w:t xml:space="preserve">Active Indiana license as a RN</w:t>
      </w:r>
    </w:p>
    <w:p>
      <w:pPr>
        <w:pStyle w:val="Compact"/>
        <w:numPr>
          <w:numId w:val="1002"/>
          <w:ilvl w:val="0"/>
        </w:numPr>
      </w:pPr>
      <w:r>
        <w:t xml:space="preserve">Previous charge nurse experience and demonstrated experience with personal computers preferred</w:t>
      </w:r>
    </w:p>
    <w:p>
      <w:pPr>
        <w:pStyle w:val="Compact"/>
        <w:numPr>
          <w:numId w:val="1002"/>
          <w:ilvl w:val="0"/>
        </w:numPr>
      </w:pPr>
      <w:r>
        <w:t xml:space="preserve">Current ACLS card must be obtained with 6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har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har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2021-10-28T12:51:06Z</dcterms:created>
  <dcterms:modified xsi:type="dcterms:W3CDTF">2021-10-28T12:51:06Z</dcterms:modified>
</cp:coreProperties>
</file>