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</w:t>
        </w:r>
      </w:hyperlink>
    </w:p>
    <w:p>
      <w:pPr>
        <w:pStyle w:val="Heading1"/>
      </w:pPr>
      <w:bookmarkStart w:id="21" w:name="example-of-risk-job-description"/>
      <w:r>
        <w:t xml:space="preserve">Example of Risk Job Description</w:t>
      </w:r>
      <w:bookmarkEnd w:id="21"/>
    </w:p>
    <w:p>
      <w:pPr>
        <w:pStyle w:val="Compact"/>
      </w:pPr>
      <w:r>
        <w:t xml:space="preserve">Our company is growing rapidly and is hiring for a risk. To join our growing team, please review the list of responsibilities and qualifications.</w:t>
      </w:r>
    </w:p>
    <w:p>
      <w:pPr>
        <w:pStyle w:val="Heading2"/>
      </w:pPr>
      <w:bookmarkStart w:id="22" w:name="responsibilities-for-risk"/>
      <w:r>
        <w:t xml:space="preserve">Responsibilities for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Digital’s policies and standards</w:t>
      </w:r>
    </w:p>
    <w:p>
      <w:pPr>
        <w:pStyle w:val="Compact"/>
        <w:numPr>
          <w:numId w:val="1001"/>
          <w:ilvl w:val="0"/>
        </w:numPr>
      </w:pPr>
      <w:r>
        <w:t xml:space="preserve">Coordinate and work closely with Practice Area teams and external risk / security organizations to facilitate timely execution of all risk agendas and deliverables</w:t>
      </w:r>
    </w:p>
    <w:p>
      <w:pPr>
        <w:pStyle w:val="Compact"/>
        <w:numPr>
          <w:numId w:val="1001"/>
          <w:ilvl w:val="0"/>
        </w:numPr>
      </w:pPr>
      <w:r>
        <w:t xml:space="preserve">Supporting the work with our partners in Operations to implement a consistent process across to assess applications, identify &amp; log known limitations, and feed these into the RCSA process, ISG Operations tools</w:t>
      </w:r>
    </w:p>
    <w:p>
      <w:pPr>
        <w:pStyle w:val="Compact"/>
        <w:numPr>
          <w:numId w:val="1001"/>
          <w:ilvl w:val="0"/>
        </w:numPr>
      </w:pPr>
      <w:r>
        <w:t xml:space="preserve">Complete single source trades and risk sensitivities, data integrity checks, data lineage between source, and risk outputs</w:t>
      </w:r>
    </w:p>
    <w:p>
      <w:pPr>
        <w:pStyle w:val="Compact"/>
        <w:numPr>
          <w:numId w:val="1001"/>
          <w:ilvl w:val="0"/>
        </w:numPr>
      </w:pPr>
      <w:r>
        <w:t xml:space="preserve">Implement a risk limits system with enhanced workflow</w:t>
      </w:r>
    </w:p>
    <w:p>
      <w:pPr>
        <w:pStyle w:val="Compact"/>
        <w:numPr>
          <w:numId w:val="1001"/>
          <w:ilvl w:val="0"/>
        </w:numPr>
      </w:pPr>
      <w:r>
        <w:t xml:space="preserve">Add ongoing improvements to pricing and analytics capabilities supporting our Value at Risk model (based on Historical Simulation)</w:t>
      </w:r>
    </w:p>
    <w:p>
      <w:pPr>
        <w:pStyle w:val="Compact"/>
        <w:numPr>
          <w:numId w:val="1001"/>
          <w:ilvl w:val="0"/>
        </w:numPr>
      </w:pPr>
      <w:r>
        <w:t xml:space="preserve">Enhance our stress scenario generation capability, stress explain reporting, alignment of VaR and Stress</w:t>
      </w:r>
    </w:p>
    <w:p>
      <w:pPr>
        <w:pStyle w:val="Compact"/>
        <w:numPr>
          <w:numId w:val="1001"/>
          <w:ilvl w:val="0"/>
        </w:numPr>
      </w:pPr>
      <w:r>
        <w:t xml:space="preserve">Implementation improvements in risk metric coverage</w:t>
      </w:r>
    </w:p>
    <w:p>
      <w:pPr>
        <w:pStyle w:val="Compact"/>
        <w:numPr>
          <w:numId w:val="1001"/>
          <w:ilvl w:val="0"/>
        </w:numPr>
      </w:pPr>
      <w:r>
        <w:t xml:space="preserve">Deploy a new strategic reporting tool, control framework around production of risk reports, and single source reporting data</w:t>
      </w:r>
    </w:p>
    <w:p>
      <w:pPr>
        <w:pStyle w:val="Compact"/>
        <w:numPr>
          <w:numId w:val="1001"/>
          <w:ilvl w:val="0"/>
        </w:numPr>
      </w:pPr>
      <w:r>
        <w:t xml:space="preserve">Engagement with Firm wide risk and control groups as appropriate to support Firm wide and T&amp;D risk agenda</w:t>
      </w:r>
    </w:p>
    <w:p>
      <w:pPr>
        <w:pStyle w:val="Heading2"/>
      </w:pPr>
      <w:bookmarkStart w:id="23" w:name="qualifications-for-risk"/>
      <w:r>
        <w:t xml:space="preserve">Qualifications for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technology experience with proven track record in implementing risk-related tools and applications</w:t>
      </w:r>
    </w:p>
    <w:p>
      <w:pPr>
        <w:pStyle w:val="Compact"/>
        <w:numPr>
          <w:numId w:val="1002"/>
          <w:ilvl w:val="0"/>
        </w:numPr>
      </w:pPr>
      <w:r>
        <w:t xml:space="preserve">Excellent command of VBA programming</w:t>
      </w:r>
    </w:p>
    <w:p>
      <w:pPr>
        <w:pStyle w:val="Compact"/>
        <w:numPr>
          <w:numId w:val="1002"/>
          <w:ilvl w:val="0"/>
        </w:numPr>
      </w:pPr>
      <w:r>
        <w:t xml:space="preserve">Degree in a quantitative discipline is preferred</w:t>
      </w:r>
    </w:p>
    <w:p>
      <w:pPr>
        <w:pStyle w:val="Compact"/>
        <w:numPr>
          <w:numId w:val="1002"/>
          <w:ilvl w:val="0"/>
        </w:numPr>
      </w:pPr>
      <w:r>
        <w:t xml:space="preserve">5+ years of experience in a quantitative analysis or development role for a bank or finance company</w:t>
      </w:r>
    </w:p>
    <w:p>
      <w:pPr>
        <w:pStyle w:val="Compact"/>
        <w:numPr>
          <w:numId w:val="1002"/>
          <w:ilvl w:val="0"/>
        </w:numPr>
      </w:pPr>
      <w:r>
        <w:t xml:space="preserve">Bachelors Degree in Safety Engineering, Occupational Health and Safety, or related construction field or 8+ years direct job experience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effectively, both verbally and in writing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2021-10-28T13:02:31Z</dcterms:created>
  <dcterms:modified xsi:type="dcterms:W3CDTF">2021-10-28T13:02:31Z</dcterms:modified>
</cp:coreProperties>
</file>