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https://www.velvetjobs.com/job-descriptions/risk-manager</w:t>
        </w:r>
      </w:hyperlink>
    </w:p>
    <w:p>
      <w:pPr>
        <w:pStyle w:val="Heading1"/>
      </w:pPr>
      <w:bookmarkStart w:id="21" w:name="example-of-risk-manager-job-description"/>
      <w:r>
        <w:t xml:space="preserve">Example of Risk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risk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manager"/>
      <w:r>
        <w:t xml:space="preserve">Responsibilities for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Adheres to concepts of continuous quality improvement at all times and encourages all staff to utilize the tools learned in local training sessions</w:t>
      </w:r>
    </w:p>
    <w:p>
      <w:pPr>
        <w:pStyle w:val="Compact"/>
        <w:numPr>
          <w:numId w:val="1001"/>
          <w:ilvl w:val="0"/>
        </w:numPr>
      </w:pPr>
      <w:r>
        <w:t xml:space="preserve">Schedules training sessions in continuous quality improvement for new employees</w:t>
      </w:r>
    </w:p>
    <w:p>
      <w:pPr>
        <w:pStyle w:val="Compact"/>
        <w:numPr>
          <w:numId w:val="1001"/>
          <w:ilvl w:val="0"/>
        </w:numPr>
      </w:pPr>
      <w:r>
        <w:t xml:space="preserve">Maintains and implements a variance reporting system for the center</w:t>
      </w:r>
    </w:p>
    <w:p>
      <w:pPr>
        <w:pStyle w:val="Compact"/>
        <w:numPr>
          <w:numId w:val="1001"/>
          <w:ilvl w:val="0"/>
        </w:numPr>
      </w:pPr>
      <w:r>
        <w:t xml:space="preserve">Receives and reviews all variances generated by personnel at the center</w:t>
      </w:r>
    </w:p>
    <w:p>
      <w:pPr>
        <w:pStyle w:val="Compact"/>
        <w:numPr>
          <w:numId w:val="1001"/>
          <w:ilvl w:val="0"/>
        </w:numPr>
      </w:pPr>
      <w:r>
        <w:t xml:space="preserve">Investigates and analyzes all variances</w:t>
      </w:r>
    </w:p>
    <w:p>
      <w:pPr>
        <w:pStyle w:val="Compact"/>
        <w:numPr>
          <w:numId w:val="1001"/>
          <w:ilvl w:val="0"/>
        </w:numPr>
      </w:pPr>
      <w:r>
        <w:t xml:space="preserve">Follows up on all variances until situation is resolved</w:t>
      </w:r>
    </w:p>
    <w:p>
      <w:pPr>
        <w:pStyle w:val="Compact"/>
        <w:numPr>
          <w:numId w:val="1001"/>
          <w:ilvl w:val="0"/>
        </w:numPr>
      </w:pPr>
      <w:r>
        <w:t xml:space="preserve">Reports significant variances until situation is resolved</w:t>
      </w:r>
    </w:p>
    <w:p>
      <w:pPr>
        <w:pStyle w:val="Compact"/>
        <w:numPr>
          <w:numId w:val="1001"/>
          <w:ilvl w:val="0"/>
        </w:numPr>
      </w:pPr>
      <w:r>
        <w:t xml:space="preserve">Follows up and maintains appropriate reporting and documentation of employee exposures to blood borne pathogens</w:t>
      </w:r>
    </w:p>
    <w:p>
      <w:pPr>
        <w:pStyle w:val="Compact"/>
        <w:numPr>
          <w:numId w:val="1001"/>
          <w:ilvl w:val="0"/>
        </w:numPr>
      </w:pPr>
      <w:r>
        <w:t xml:space="preserve">Functions as the center’s Infection Control Nurse, if required</w:t>
      </w:r>
    </w:p>
    <w:p>
      <w:pPr>
        <w:pStyle w:val="Compact"/>
        <w:numPr>
          <w:numId w:val="1001"/>
          <w:ilvl w:val="0"/>
        </w:numPr>
      </w:pPr>
      <w:r>
        <w:t xml:space="preserve">Coordinates distribution of Infection Control/Complication queries to all surgeons on a monthly basis</w:t>
      </w:r>
    </w:p>
    <w:p>
      <w:pPr>
        <w:pStyle w:val="Heading2"/>
      </w:pPr>
      <w:bookmarkStart w:id="23" w:name="qualifications-for-risk-manager"/>
      <w:r>
        <w:t xml:space="preserve">Qualifications for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relevant programming languages such as C/C++ and VBA is required</w:t>
      </w:r>
    </w:p>
    <w:p>
      <w:pPr>
        <w:pStyle w:val="Compact"/>
        <w:numPr>
          <w:numId w:val="1002"/>
          <w:ilvl w:val="0"/>
        </w:numPr>
      </w:pPr>
      <w:r>
        <w:t xml:space="preserve">Industry experience (with at least 2-3 years of experience) in model development or validation within a similar role is required</w:t>
      </w:r>
    </w:p>
    <w:p>
      <w:pPr>
        <w:pStyle w:val="Compact"/>
        <w:numPr>
          <w:numId w:val="1002"/>
          <w:ilvl w:val="0"/>
        </w:numPr>
      </w:pPr>
      <w:r>
        <w:t xml:space="preserve">Excellent ability to write comprehensive technical documents is required</w:t>
      </w:r>
    </w:p>
    <w:p>
      <w:pPr>
        <w:pStyle w:val="Compact"/>
        <w:numPr>
          <w:numId w:val="1002"/>
          <w:ilvl w:val="0"/>
        </w:numPr>
      </w:pPr>
      <w:r>
        <w:t xml:space="preserve">Solid quantitative finance knowledge associated with excellent understanding of derivative products, the valuation and risk management methodologies</w:t>
      </w:r>
    </w:p>
    <w:p>
      <w:pPr>
        <w:pStyle w:val="Compact"/>
        <w:numPr>
          <w:numId w:val="1002"/>
          <w:ilvl w:val="0"/>
        </w:numPr>
      </w:pPr>
      <w:r>
        <w:t xml:space="preserve">Solid understanding of pricing theory, stochastic calculus and numerical techniques used in derivative pricing (PDE/trees, Monte Carlo simulation, optimization)</w:t>
      </w:r>
    </w:p>
    <w:p>
      <w:pPr>
        <w:pStyle w:val="Compact"/>
        <w:numPr>
          <w:numId w:val="1002"/>
          <w:ilvl w:val="0"/>
        </w:numPr>
      </w:pPr>
      <w:r>
        <w:t xml:space="preserve">Strong computational and programming knowledge in C++ and VBA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2021-10-28T13:27:48Z</dcterms:created>
  <dcterms:modified xsi:type="dcterms:W3CDTF">2021-10-28T13:27:48Z</dcterms:modified>
</cp:coreProperties>
</file>