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https://www.velvetjobs.com/job-descriptions/risk-manager-senior</w:t>
        </w:r>
      </w:hyperlink>
    </w:p>
    <w:p>
      <w:pPr>
        <w:pStyle w:val="Heading1"/>
      </w:pPr>
      <w:bookmarkStart w:id="21" w:name="example-of-risk-manager-senior-job-description"/>
      <w:r>
        <w:t xml:space="preserve">Example of Risk Manager Senior Job Description</w:t>
      </w:r>
      <w:bookmarkEnd w:id="21"/>
    </w:p>
    <w:p>
      <w:pPr>
        <w:pStyle w:val="Compact"/>
      </w:pPr>
      <w:r>
        <w:t xml:space="preserve">Our company is looking for a risk manager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manager-senior"/>
      <w:r>
        <w:t xml:space="preserve">Responsibilities for risk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degree or equivalent qualifications / experience</w:t>
      </w:r>
    </w:p>
    <w:p>
      <w:pPr>
        <w:pStyle w:val="Compact"/>
        <w:numPr>
          <w:numId w:val="1001"/>
          <w:ilvl w:val="0"/>
        </w:numPr>
      </w:pPr>
      <w:r>
        <w:t xml:space="preserve">Assist in maintaining stipualted clearance rates for audit findings</w:t>
      </w:r>
    </w:p>
    <w:p>
      <w:pPr>
        <w:pStyle w:val="Compact"/>
        <w:numPr>
          <w:numId w:val="1001"/>
          <w:ilvl w:val="0"/>
        </w:numPr>
      </w:pPr>
      <w:r>
        <w:t xml:space="preserve">Participation in various projects and initiatives that result in efficiencies, streamlined credit processes and reduced turnaround times</w:t>
      </w:r>
    </w:p>
    <w:p>
      <w:pPr>
        <w:pStyle w:val="Compact"/>
        <w:numPr>
          <w:numId w:val="1001"/>
          <w:ilvl w:val="0"/>
        </w:numPr>
      </w:pPr>
      <w:r>
        <w:t xml:space="preserve">Assess current state risk management methods and program capabilities</w:t>
      </w:r>
    </w:p>
    <w:p>
      <w:pPr>
        <w:pStyle w:val="Compact"/>
        <w:numPr>
          <w:numId w:val="1001"/>
          <w:ilvl w:val="0"/>
        </w:numPr>
      </w:pPr>
      <w:r>
        <w:t xml:space="preserve">Monitor shifts in the regulatory environment and evolve programs to meet new or changing expectations</w:t>
      </w:r>
    </w:p>
    <w:p>
      <w:pPr>
        <w:pStyle w:val="Compact"/>
        <w:numPr>
          <w:numId w:val="1001"/>
          <w:ilvl w:val="0"/>
        </w:numPr>
      </w:pPr>
      <w:r>
        <w:t xml:space="preserve">Partner closely with governance, modeling and assessment teams to assure robust operational risk inputs into corporate capital modeling and stress testing processes</w:t>
      </w:r>
    </w:p>
    <w:p>
      <w:pPr>
        <w:pStyle w:val="Compact"/>
        <w:numPr>
          <w:numId w:val="1001"/>
          <w:ilvl w:val="0"/>
        </w:numPr>
      </w:pPr>
      <w:r>
        <w:t xml:space="preserve">Lead efforts to drive enhanced risk insights using a variety of quantitative and qualitative analytical techniques</w:t>
      </w:r>
    </w:p>
    <w:p>
      <w:pPr>
        <w:pStyle w:val="Compact"/>
        <w:numPr>
          <w:numId w:val="1001"/>
          <w:ilvl w:val="0"/>
        </w:numPr>
      </w:pPr>
      <w:r>
        <w:t xml:space="preserve">Write and revise documents such as policies, standards, procedures, and guidelines to assure consistency and maturity in the implementation of risk programs</w:t>
      </w:r>
    </w:p>
    <w:p>
      <w:pPr>
        <w:pStyle w:val="Compact"/>
        <w:numPr>
          <w:numId w:val="1001"/>
          <w:ilvl w:val="0"/>
        </w:numPr>
      </w:pPr>
      <w:r>
        <w:t xml:space="preserve">Drive process improvements across existing risk methods and processes to enhance quality and efficiency</w:t>
      </w:r>
    </w:p>
    <w:p>
      <w:pPr>
        <w:pStyle w:val="Compact"/>
        <w:numPr>
          <w:numId w:val="1001"/>
          <w:ilvl w:val="0"/>
        </w:numPr>
      </w:pPr>
      <w:r>
        <w:t xml:space="preserve">Collaborate effectively across multiple organizations such as Operational Risk Management, Enterprise Risk Management, Compliance, Business Risk Offices, Operational Risk Sub-Steward organizations, Information Technology, Basel Program, Internal Audit, Regulator Relations, to achieve objectives</w:t>
      </w:r>
    </w:p>
    <w:p>
      <w:pPr>
        <w:pStyle w:val="Heading2"/>
      </w:pPr>
      <w:bookmarkStart w:id="23" w:name="qualifications-for-risk-manager-senior"/>
      <w:r>
        <w:t xml:space="preserve">Qualifications for risk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PMP Certification or Masters Certificate of Project Management (CPM) or MBA or Master’s degree in related field of study</w:t>
      </w:r>
    </w:p>
    <w:p>
      <w:pPr>
        <w:pStyle w:val="Compact"/>
        <w:numPr>
          <w:numId w:val="1002"/>
          <w:ilvl w:val="0"/>
        </w:numPr>
      </w:pPr>
      <w:r>
        <w:t xml:space="preserve">Ability to set direction, manage expectations and lead cross-functional teams</w:t>
      </w:r>
    </w:p>
    <w:p>
      <w:pPr>
        <w:pStyle w:val="Compact"/>
        <w:numPr>
          <w:numId w:val="1002"/>
          <w:ilvl w:val="0"/>
        </w:numPr>
      </w:pPr>
      <w:r>
        <w:t xml:space="preserve">At least 5 year of Financial Services Compliance or Risk Management experience</w:t>
      </w:r>
    </w:p>
    <w:p>
      <w:pPr>
        <w:pStyle w:val="Compact"/>
        <w:numPr>
          <w:numId w:val="1002"/>
          <w:ilvl w:val="0"/>
        </w:numPr>
      </w:pPr>
      <w:r>
        <w:t xml:space="preserve">Certified Risk Management Assurance (CRMA) or Certified Regulatory Compliance Manager (CRCM)</w:t>
      </w:r>
    </w:p>
    <w:p>
      <w:pPr>
        <w:pStyle w:val="Compact"/>
        <w:numPr>
          <w:numId w:val="1002"/>
          <w:ilvl w:val="0"/>
        </w:numPr>
      </w:pPr>
      <w:r>
        <w:t xml:space="preserve">4+ years of professional level project management experience 8+ years of public accounting or related consulting experience required</w:t>
      </w:r>
    </w:p>
    <w:p>
      <w:pPr>
        <w:pStyle w:val="Compact"/>
        <w:numPr>
          <w:numId w:val="1002"/>
          <w:ilvl w:val="0"/>
        </w:numPr>
      </w:pPr>
      <w:r>
        <w:t xml:space="preserve">Hand-on experience on predictive modeling methods (e.g., logistic regression, multivariate linear regression, decision tree, cluster analysis)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2021-10-28T13:16:34Z</dcterms:created>
  <dcterms:modified xsi:type="dcterms:W3CDTF">2021-10-28T13:16:34Z</dcterms:modified>
</cp:coreProperties>
</file>