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https://www.velvetjobs.com/job-descriptions/risk-finance</w:t>
        </w:r>
      </w:hyperlink>
    </w:p>
    <w:p>
      <w:pPr>
        <w:pStyle w:val="Heading1"/>
      </w:pPr>
      <w:bookmarkStart w:id="21" w:name="example-of-risk-finance-job-description"/>
      <w:r>
        <w:t xml:space="preserve">Example of Risk &amp; Finance Job Description</w:t>
      </w:r>
      <w:bookmarkEnd w:id="21"/>
    </w:p>
    <w:p>
      <w:pPr>
        <w:pStyle w:val="Compact"/>
      </w:pPr>
      <w:r>
        <w:t xml:space="preserve">Our company is looking for a risk &amp;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finance"/>
      <w:r>
        <w:t xml:space="preserve">Responsibilities for risk &amp; finance</w:t>
      </w:r>
      <w:bookmarkEnd w:id="22"/>
    </w:p>
    <w:p>
      <w:pPr>
        <w:pStyle w:val="Compact"/>
        <w:numPr>
          <w:numId w:val="1001"/>
          <w:ilvl w:val="0"/>
        </w:numPr>
      </w:pPr>
      <w:r>
        <w:t xml:space="preserve">Develop and maintain contact with C-level clients, be an internal and external trusted advisor on new trends and best practices for Data &amp; Analytics as it relates to Finance, Risk and Compliance functions</w:t>
      </w:r>
    </w:p>
    <w:p>
      <w:pPr>
        <w:pStyle w:val="Compact"/>
        <w:numPr>
          <w:numId w:val="1001"/>
          <w:ilvl w:val="0"/>
        </w:numPr>
      </w:pPr>
      <w:r>
        <w:t xml:space="preserve">Advising, designing, developing and/or delivering solutions that support industry and client best practices</w:t>
      </w:r>
    </w:p>
    <w:p>
      <w:pPr>
        <w:pStyle w:val="Compact"/>
        <w:numPr>
          <w:numId w:val="1001"/>
          <w:ilvl w:val="0"/>
        </w:numPr>
      </w:pPr>
      <w:r>
        <w:t xml:space="preserve">Coordinate with Credit and Finance consumers to understand data quality issues related to transaction and position data sourced via the Fin/Risk ODS</w:t>
      </w:r>
    </w:p>
    <w:p>
      <w:pPr>
        <w:pStyle w:val="Compact"/>
        <w:numPr>
          <w:numId w:val="1001"/>
          <w:ilvl w:val="0"/>
        </w:numPr>
      </w:pPr>
      <w:r>
        <w:t xml:space="preserve">Document processes and procedures for resolution and coordinate the hand over to the Finance and Risk Operations team when required</w:t>
      </w:r>
    </w:p>
    <w:p>
      <w:pPr>
        <w:pStyle w:val="Compact"/>
        <w:numPr>
          <w:numId w:val="1001"/>
          <w:ilvl w:val="0"/>
        </w:numPr>
      </w:pPr>
      <w:r>
        <w:t xml:space="preserve">Ensure completeness of business requirements with a clear understanding of operational issues, and resolution and ownership of issues related to on-boarding new supplies</w:t>
      </w:r>
    </w:p>
    <w:p>
      <w:pPr>
        <w:pStyle w:val="Compact"/>
        <w:numPr>
          <w:numId w:val="1001"/>
          <w:ilvl w:val="0"/>
        </w:numPr>
      </w:pPr>
      <w:r>
        <w:t xml:space="preserve">Act as a Product SME assisting various BAU, Technology and consumers with questions they encounter</w:t>
      </w:r>
    </w:p>
    <w:p>
      <w:pPr>
        <w:pStyle w:val="Compact"/>
        <w:numPr>
          <w:numId w:val="1001"/>
          <w:ilvl w:val="0"/>
        </w:numPr>
      </w:pPr>
      <w:r>
        <w:t xml:space="preserve">Production of monthly EMEA ISGF risk report and presentation to EMEA ISGF COO</w:t>
      </w:r>
    </w:p>
    <w:p>
      <w:pPr>
        <w:pStyle w:val="Compact"/>
        <w:numPr>
          <w:numId w:val="1001"/>
          <w:ilvl w:val="0"/>
        </w:numPr>
      </w:pPr>
      <w:r>
        <w:t xml:space="preserve">Collaboration with FinRisk and Risk Leads in IED, FID, IBD and Commodities to produce risk report and understand monthly movements and remediation efforts</w:t>
      </w:r>
    </w:p>
    <w:p>
      <w:pPr>
        <w:pStyle w:val="Compact"/>
        <w:numPr>
          <w:numId w:val="1001"/>
          <w:ilvl w:val="0"/>
        </w:numPr>
      </w:pPr>
      <w:r>
        <w:t xml:space="preserve">Support the Principal Audit Manager in preparing senior management and Control Group briefing packs</w:t>
      </w:r>
    </w:p>
    <w:p>
      <w:pPr>
        <w:pStyle w:val="Compact"/>
        <w:numPr>
          <w:numId w:val="1001"/>
          <w:ilvl w:val="0"/>
        </w:numPr>
      </w:pPr>
      <w:r>
        <w:t xml:space="preserve">Working within the Risk function of the organisation, on a day to day basis you will be assessing and performing Credit Reviews and Risk Assessments of new transactions, existing and new clients aswell as limits</w:t>
      </w:r>
    </w:p>
    <w:p>
      <w:pPr>
        <w:pStyle w:val="Heading2"/>
      </w:pPr>
      <w:bookmarkStart w:id="23" w:name="qualifications-for-risk-finance"/>
      <w:r>
        <w:t xml:space="preserve">Qualifications for risk &amp; finance</w:t>
      </w:r>
      <w:bookmarkEnd w:id="23"/>
    </w:p>
    <w:p>
      <w:pPr>
        <w:pStyle w:val="Compact"/>
        <w:numPr>
          <w:numId w:val="1002"/>
          <w:ilvl w:val="0"/>
        </w:numPr>
      </w:pPr>
      <w:r>
        <w:t xml:space="preserve">Take on primary responsibility for limit breaches</w:t>
      </w:r>
    </w:p>
    <w:p>
      <w:pPr>
        <w:pStyle w:val="Compact"/>
        <w:numPr>
          <w:numId w:val="1002"/>
          <w:ilvl w:val="0"/>
        </w:numPr>
      </w:pPr>
      <w:r>
        <w:t xml:space="preserve">Preferably tertiary qualifications in a business related discipline</w:t>
      </w:r>
    </w:p>
    <w:p>
      <w:pPr>
        <w:pStyle w:val="Compact"/>
        <w:numPr>
          <w:numId w:val="1002"/>
          <w:ilvl w:val="0"/>
        </w:numPr>
      </w:pPr>
      <w:r>
        <w:t xml:space="preserve">3 –5 years minimum experience in a commercial finance environment</w:t>
      </w:r>
    </w:p>
    <w:p>
      <w:pPr>
        <w:pStyle w:val="Compact"/>
        <w:numPr>
          <w:numId w:val="1002"/>
          <w:ilvl w:val="0"/>
        </w:numPr>
      </w:pPr>
      <w:r>
        <w:t xml:space="preserve">Solid knowledge and expertise in Debtor Finance</w:t>
      </w:r>
    </w:p>
    <w:p>
      <w:pPr>
        <w:pStyle w:val="Compact"/>
        <w:numPr>
          <w:numId w:val="1002"/>
          <w:ilvl w:val="0"/>
        </w:numPr>
      </w:pPr>
      <w:r>
        <w:t xml:space="preserve">Solid credit knowledge</w:t>
      </w:r>
    </w:p>
    <w:p>
      <w:pPr>
        <w:pStyle w:val="Compact"/>
        <w:numPr>
          <w:numId w:val="1002"/>
          <w:ilvl w:val="0"/>
        </w:numPr>
      </w:pPr>
      <w:r>
        <w:t xml:space="preserve">Overall understanding of commercial business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2021-10-28T13:01:08Z</dcterms:created>
  <dcterms:modified xsi:type="dcterms:W3CDTF">2021-10-28T13:01:08Z</dcterms:modified>
</cp:coreProperties>
</file>