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https://www.velvetjobs.com/job-descriptions/risk-coordinator</w:t>
        </w:r>
      </w:hyperlink>
    </w:p>
    <w:p>
      <w:pPr>
        <w:pStyle w:val="Heading1"/>
      </w:pPr>
      <w:bookmarkStart w:id="21" w:name="example-of-risk-coordinator-job-description"/>
      <w:r>
        <w:t xml:space="preserve">Example of Risk Coordinator Job Description</w:t>
      </w:r>
      <w:bookmarkEnd w:id="21"/>
    </w:p>
    <w:p>
      <w:pPr>
        <w:pStyle w:val="Compact"/>
      </w:pPr>
      <w:r>
        <w:t xml:space="preserve">Our company is growing rapidly and is hiring for a risk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coordinator"/>
      <w:r>
        <w:t xml:space="preserve">Responsibilities for risk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incoming alerts from AML monitoring systems to update applicable CIP/KYC data elements</w:t>
      </w:r>
    </w:p>
    <w:p>
      <w:pPr>
        <w:pStyle w:val="Compact"/>
        <w:numPr>
          <w:numId w:val="1001"/>
          <w:ilvl w:val="0"/>
        </w:numPr>
      </w:pPr>
      <w:r>
        <w:t xml:space="preserve">Review branch-opened accounts to ensure compliance with CIP/KYC requirements and documentation</w:t>
      </w:r>
    </w:p>
    <w:p>
      <w:pPr>
        <w:pStyle w:val="Compact"/>
        <w:numPr>
          <w:numId w:val="1001"/>
          <w:ilvl w:val="0"/>
        </w:numPr>
      </w:pPr>
      <w:r>
        <w:t xml:space="preserve">Perform ongoing CIP/KYC reviews to ensure accuracy and completeness</w:t>
      </w:r>
    </w:p>
    <w:p>
      <w:pPr>
        <w:pStyle w:val="Compact"/>
        <w:numPr>
          <w:numId w:val="1001"/>
          <w:ilvl w:val="0"/>
        </w:numPr>
      </w:pPr>
      <w:r>
        <w:t xml:space="preserve">Maintain and apply knowledge of applicable Federal Regulatory requirements and industry trends, including but not limited to CIP/KYC and identity theft red flags</w:t>
      </w:r>
    </w:p>
    <w:p>
      <w:pPr>
        <w:pStyle w:val="Compact"/>
        <w:numPr>
          <w:numId w:val="1001"/>
          <w:ilvl w:val="0"/>
        </w:numPr>
      </w:pPr>
      <w:r>
        <w:t xml:space="preserve">Coordinate with various departments, bank divisions, customers and customer service teams to ensure timely and effective resolution of CIP/KYC requirements</w:t>
      </w:r>
    </w:p>
    <w:p>
      <w:pPr>
        <w:pStyle w:val="Compact"/>
        <w:numPr>
          <w:numId w:val="1001"/>
          <w:ilvl w:val="0"/>
        </w:numPr>
      </w:pPr>
      <w:r>
        <w:t xml:space="preserve">Educate customers on CIP/KYC requirements</w:t>
      </w:r>
    </w:p>
    <w:p>
      <w:pPr>
        <w:pStyle w:val="Compact"/>
        <w:numPr>
          <w:numId w:val="1001"/>
          <w:ilvl w:val="0"/>
        </w:numPr>
      </w:pPr>
      <w:r>
        <w:t xml:space="preserve">Candidate will be responsible for ensuring program compliance by conducting research to minimize risk to the Kindle Store</w:t>
      </w:r>
    </w:p>
    <w:p>
      <w:pPr>
        <w:pStyle w:val="Compact"/>
        <w:numPr>
          <w:numId w:val="1001"/>
          <w:ilvl w:val="0"/>
        </w:numPr>
      </w:pPr>
      <w:r>
        <w:t xml:space="preserve">Draft SOPs for the team to improve the customer experience and/or internal efficiency</w:t>
      </w:r>
    </w:p>
    <w:p>
      <w:pPr>
        <w:pStyle w:val="Compact"/>
        <w:numPr>
          <w:numId w:val="1001"/>
          <w:ilvl w:val="0"/>
        </w:numPr>
      </w:pPr>
      <w:r>
        <w:t xml:space="preserve">Assists team with performance improvement efforts</w:t>
      </w:r>
    </w:p>
    <w:p>
      <w:pPr>
        <w:pStyle w:val="Compact"/>
        <w:numPr>
          <w:numId w:val="1001"/>
          <w:ilvl w:val="0"/>
        </w:numPr>
      </w:pPr>
      <w:r>
        <w:t xml:space="preserve">Maintains subject matter expertise specific to job functions and general industry awareness</w:t>
      </w:r>
    </w:p>
    <w:p>
      <w:pPr>
        <w:pStyle w:val="Heading2"/>
      </w:pPr>
      <w:bookmarkStart w:id="23" w:name="qualifications-for-risk-coordinator"/>
      <w:r>
        <w:t xml:space="preserve">Qualifications for risk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minimum experience with professional services experience with accounting, law, or consulting firm preferred</w:t>
      </w:r>
    </w:p>
    <w:p>
      <w:pPr>
        <w:pStyle w:val="Compact"/>
        <w:numPr>
          <w:numId w:val="1002"/>
          <w:ilvl w:val="0"/>
        </w:numPr>
      </w:pPr>
      <w:r>
        <w:t xml:space="preserve">FRENCH, 90% written required</w:t>
      </w:r>
    </w:p>
    <w:p>
      <w:pPr>
        <w:pStyle w:val="Compact"/>
        <w:numPr>
          <w:numId w:val="1002"/>
          <w:ilvl w:val="0"/>
        </w:numPr>
      </w:pPr>
      <w:r>
        <w:t xml:space="preserve">Fluency in French or German, Japanese is desirable</w:t>
      </w:r>
    </w:p>
    <w:p>
      <w:pPr>
        <w:pStyle w:val="Compact"/>
        <w:numPr>
          <w:numId w:val="1002"/>
          <w:ilvl w:val="0"/>
        </w:numPr>
      </w:pPr>
      <w:r>
        <w:t xml:space="preserve">At least 1 year of identify management (CIP/KYC)</w:t>
      </w:r>
    </w:p>
    <w:p>
      <w:pPr>
        <w:pStyle w:val="Compact"/>
        <w:numPr>
          <w:numId w:val="1002"/>
          <w:ilvl w:val="0"/>
        </w:numPr>
      </w:pPr>
      <w:r>
        <w:t xml:space="preserve">At least 1 year of risk management and fraud prevention</w:t>
      </w:r>
    </w:p>
    <w:p>
      <w:pPr>
        <w:pStyle w:val="Compact"/>
        <w:numPr>
          <w:numId w:val="1002"/>
          <w:ilvl w:val="0"/>
        </w:numPr>
      </w:pPr>
      <w:r>
        <w:t xml:space="preserve">6 months experience Call Center or Loss Mitigation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2021-10-28T18:36:34Z</dcterms:created>
  <dcterms:modified xsi:type="dcterms:W3CDTF">2021-10-28T18:36:34Z</dcterms:modified>
</cp:coreProperties>
</file>