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https://www.velvetjobs.com/job-descriptions/risk-control-manager</w:t>
        </w:r>
      </w:hyperlink>
    </w:p>
    <w:p>
      <w:pPr>
        <w:pStyle w:val="Heading1"/>
      </w:pPr>
      <w:bookmarkStart w:id="21" w:name="example-of-risk-control-manager-job-description"/>
      <w:r>
        <w:t xml:space="preserve">Example of Risk &amp; Control Manager Job Description</w:t>
      </w:r>
      <w:bookmarkEnd w:id="21"/>
    </w:p>
    <w:p>
      <w:pPr>
        <w:pStyle w:val="Compact"/>
      </w:pPr>
      <w:r>
        <w:t xml:space="preserve">Our growing company is hiring for a risk &amp; control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ntrol-manager"/>
      <w:r>
        <w:t xml:space="preserve">Responsibilities for risk &amp;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the KRI Global Working Group and other risk forums as appropriate</w:t>
      </w:r>
    </w:p>
    <w:p>
      <w:pPr>
        <w:pStyle w:val="Compact"/>
        <w:numPr>
          <w:numId w:val="1001"/>
          <w:ilvl w:val="0"/>
        </w:numPr>
      </w:pPr>
      <w:r>
        <w:t xml:space="preserve">Be responsible for producing reporting within agreed timescales</w:t>
      </w:r>
    </w:p>
    <w:p>
      <w:pPr>
        <w:pStyle w:val="Compact"/>
        <w:numPr>
          <w:numId w:val="1001"/>
          <w:ilvl w:val="0"/>
        </w:numPr>
      </w:pPr>
      <w:r>
        <w:t xml:space="preserve">Ensure Internal Audit and RCA issues are tracked and updates are received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assistance in AML requirements for all new product/service offerings</w:t>
      </w:r>
    </w:p>
    <w:p>
      <w:pPr>
        <w:pStyle w:val="Compact"/>
        <w:numPr>
          <w:numId w:val="1001"/>
          <w:ilvl w:val="0"/>
        </w:numPr>
      </w:pPr>
      <w:r>
        <w:t xml:space="preserve">Refer any/all significant AML issues to the Director of AML Business Risk</w:t>
      </w:r>
    </w:p>
    <w:p>
      <w:pPr>
        <w:pStyle w:val="Compact"/>
        <w:numPr>
          <w:numId w:val="1001"/>
          <w:ilvl w:val="0"/>
        </w:numPr>
      </w:pPr>
      <w:r>
        <w:t xml:space="preserve">Collect information and statistics as required for Business Unit AML Reporting</w:t>
      </w:r>
    </w:p>
    <w:p>
      <w:pPr>
        <w:pStyle w:val="Compact"/>
        <w:numPr>
          <w:numId w:val="1001"/>
          <w:ilvl w:val="0"/>
        </w:numPr>
      </w:pPr>
      <w:r>
        <w:t xml:space="preserve">Ensure Policies and Procedures are appropriately communicated to the Business Unit</w:t>
      </w:r>
    </w:p>
    <w:p>
      <w:pPr>
        <w:pStyle w:val="Compact"/>
        <w:numPr>
          <w:numId w:val="1001"/>
          <w:ilvl w:val="0"/>
        </w:numPr>
      </w:pPr>
      <w:r>
        <w:t xml:space="preserve">Coordinate the follow-up of recommended actions identified in transaction monitoring</w:t>
      </w:r>
    </w:p>
    <w:p>
      <w:pPr>
        <w:pStyle w:val="Compact"/>
        <w:numPr>
          <w:numId w:val="1001"/>
          <w:ilvl w:val="0"/>
        </w:numPr>
      </w:pPr>
      <w:r>
        <w:t xml:space="preserve">Coordinate the risk assessment data refresh process for all CB&amp;L products</w:t>
      </w:r>
    </w:p>
    <w:p>
      <w:pPr>
        <w:pStyle w:val="Compact"/>
        <w:numPr>
          <w:numId w:val="1001"/>
          <w:ilvl w:val="0"/>
        </w:numPr>
      </w:pPr>
      <w:r>
        <w:t xml:space="preserve">Remain current on all AML training</w:t>
      </w:r>
    </w:p>
    <w:p>
      <w:pPr>
        <w:pStyle w:val="Heading2"/>
      </w:pPr>
      <w:bookmarkStart w:id="23" w:name="qualifications-for-risk-control-manager"/>
      <w:r>
        <w:t xml:space="preserve">Qualifications for risk &amp;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Bachelor graduate in Computer Science/Information Technology or equivalent work experience with minimum of 5 years</w:t>
      </w:r>
    </w:p>
    <w:p>
      <w:pPr>
        <w:pStyle w:val="Compact"/>
        <w:numPr>
          <w:numId w:val="1002"/>
          <w:ilvl w:val="0"/>
        </w:numPr>
      </w:pPr>
      <w:r>
        <w:t xml:space="preserve">Experience with Identity and Access Administration esp</w:t>
      </w:r>
    </w:p>
    <w:p>
      <w:pPr>
        <w:pStyle w:val="Compact"/>
        <w:numPr>
          <w:numId w:val="1002"/>
          <w:ilvl w:val="0"/>
        </w:numPr>
      </w:pPr>
      <w:r>
        <w:t xml:space="preserve">Professional certifications like CISSP/CISA/CISM/CRISC will be advantageous</w:t>
      </w:r>
    </w:p>
    <w:p>
      <w:pPr>
        <w:pStyle w:val="Compact"/>
        <w:numPr>
          <w:numId w:val="1002"/>
          <w:ilvl w:val="0"/>
        </w:numPr>
      </w:pPr>
      <w:r>
        <w:t xml:space="preserve">MBA or a masters degree in Finance, Risk Management, Operations or similar discipline</w:t>
      </w:r>
    </w:p>
    <w:p>
      <w:pPr>
        <w:pStyle w:val="Compact"/>
        <w:numPr>
          <w:numId w:val="1002"/>
          <w:ilvl w:val="0"/>
        </w:numPr>
      </w:pPr>
      <w:r>
        <w:t xml:space="preserve">Experience in creating an effective RCSA (Risk Control Self Assessment) process</w:t>
      </w:r>
    </w:p>
    <w:p>
      <w:pPr>
        <w:pStyle w:val="Compact"/>
        <w:numPr>
          <w:numId w:val="1002"/>
          <w:ilvl w:val="0"/>
        </w:numPr>
      </w:pPr>
      <w:r>
        <w:t xml:space="preserve">Familiar with the firm's Operational Risk Database, Phoenix, and Business Objects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2021-10-28T13:25:43Z</dcterms:created>
  <dcterms:modified xsi:type="dcterms:W3CDTF">2021-10-28T13:25:43Z</dcterms:modified>
</cp:coreProperties>
</file>