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https://www.velvetjobs.com/job-descriptions/risk-control-consultant</w:t>
        </w:r>
      </w:hyperlink>
    </w:p>
    <w:p>
      <w:pPr>
        <w:pStyle w:val="Heading1"/>
      </w:pPr>
      <w:bookmarkStart w:id="21" w:name="example-of-risk-control-consultant-job-description"/>
      <w:r>
        <w:t xml:space="preserve">Example of Risk Control Consultant Job Description</w:t>
      </w:r>
      <w:bookmarkEnd w:id="21"/>
    </w:p>
    <w:p>
      <w:pPr>
        <w:pStyle w:val="Compact"/>
      </w:pPr>
      <w:r>
        <w:t xml:space="preserve">Our growing company is hiring for a risk control consultant.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isk-control-consultant"/>
      <w:r>
        <w:t xml:space="preserve">Responsibilities for risk control consultant</w:t>
      </w:r>
      <w:bookmarkEnd w:id="22"/>
    </w:p>
    <w:p>
      <w:pPr>
        <w:pStyle w:val="Compact"/>
        <w:numPr>
          <w:numId w:val="1001"/>
          <w:ilvl w:val="0"/>
        </w:numPr>
      </w:pPr>
      <w:r>
        <w:t xml:space="preserve">Monitors and evaluates the technical quality of loss prevention services provided by less experienced consultants</w:t>
      </w:r>
    </w:p>
    <w:p>
      <w:pPr>
        <w:pStyle w:val="Compact"/>
        <w:numPr>
          <w:numId w:val="1001"/>
          <w:ilvl w:val="0"/>
        </w:numPr>
      </w:pPr>
      <w:r>
        <w:t xml:space="preserve">Collaborates with management in developing policies, procedures, service tools, technical resources, techniques and new products in order to support and enhance the delivery of loss prevention consulting services</w:t>
      </w:r>
    </w:p>
    <w:p>
      <w:pPr>
        <w:pStyle w:val="Compact"/>
        <w:numPr>
          <w:numId w:val="1001"/>
          <w:ilvl w:val="0"/>
        </w:numPr>
      </w:pPr>
      <w:r>
        <w:t xml:space="preserve">Participates in actively acquiring and retaining profitable business</w:t>
      </w:r>
    </w:p>
    <w:p>
      <w:pPr>
        <w:pStyle w:val="Compact"/>
        <w:numPr>
          <w:numId w:val="1001"/>
          <w:ilvl w:val="0"/>
        </w:numPr>
      </w:pPr>
      <w:r>
        <w:t xml:space="preserve">Work with/assist Senior Risk Consultants in designing and implementing risk control programs and procedures</w:t>
      </w:r>
    </w:p>
    <w:p>
      <w:pPr>
        <w:pStyle w:val="Compact"/>
        <w:numPr>
          <w:numId w:val="1001"/>
          <w:ilvl w:val="0"/>
        </w:numPr>
      </w:pPr>
      <w:r>
        <w:t xml:space="preserve">Conduct field visits to evaluate property and casualty exposures and prepare comprehensive recommendation and marketing / underwriting reports to support client insurance placements</w:t>
      </w:r>
    </w:p>
    <w:p>
      <w:pPr>
        <w:pStyle w:val="Compact"/>
        <w:numPr>
          <w:numId w:val="1001"/>
          <w:ilvl w:val="0"/>
        </w:numPr>
      </w:pPr>
      <w:r>
        <w:t xml:space="preserve">Conduct client focus risk control training</w:t>
      </w:r>
    </w:p>
    <w:p>
      <w:pPr>
        <w:pStyle w:val="Compact"/>
        <w:numPr>
          <w:numId w:val="1001"/>
          <w:ilvl w:val="0"/>
        </w:numPr>
      </w:pPr>
      <w:r>
        <w:t xml:space="preserve">Serve as department assistant lead for all audits and regulatory examinations</w:t>
      </w:r>
    </w:p>
    <w:p>
      <w:pPr>
        <w:pStyle w:val="Compact"/>
        <w:numPr>
          <w:numId w:val="1001"/>
          <w:ilvl w:val="0"/>
        </w:numPr>
      </w:pPr>
      <w:r>
        <w:t xml:space="preserve">Looks to automate control identified gaps and looks to also use tools to increase control testing via PO/RPA other technology teams</w:t>
      </w:r>
    </w:p>
    <w:p>
      <w:pPr>
        <w:pStyle w:val="Compact"/>
        <w:numPr>
          <w:numId w:val="1001"/>
          <w:ilvl w:val="0"/>
        </w:numPr>
      </w:pPr>
      <w:r>
        <w:t xml:space="preserve">Systematically assess &amp; challenge existing processes</w:t>
      </w:r>
    </w:p>
    <w:p>
      <w:pPr>
        <w:pStyle w:val="Compact"/>
        <w:numPr>
          <w:numId w:val="1001"/>
          <w:ilvl w:val="0"/>
        </w:numPr>
      </w:pPr>
      <w:r>
        <w:t xml:space="preserve">Facilitates the documentation of business processes, which includes the identification and evaluation of specific control activities</w:t>
      </w:r>
    </w:p>
    <w:p>
      <w:pPr>
        <w:pStyle w:val="Heading2"/>
      </w:pPr>
      <w:bookmarkStart w:id="23" w:name="qualifications-for-risk-control-consultant"/>
      <w:r>
        <w:t xml:space="preserve">Qualifications for risk control consultant</w:t>
      </w:r>
      <w:bookmarkEnd w:id="23"/>
    </w:p>
    <w:p>
      <w:pPr>
        <w:pStyle w:val="Compact"/>
        <w:numPr>
          <w:numId w:val="1002"/>
          <w:ilvl w:val="0"/>
        </w:numPr>
      </w:pPr>
      <w:r>
        <w:t xml:space="preserve">Experience in performing integrated audits in accordance with Public Company Accounting Oversight Board (PCAOB) standards would be an advantage</w:t>
      </w:r>
    </w:p>
    <w:p>
      <w:pPr>
        <w:pStyle w:val="Compact"/>
        <w:numPr>
          <w:numId w:val="1002"/>
          <w:ilvl w:val="0"/>
        </w:numPr>
      </w:pPr>
      <w:r>
        <w:t xml:space="preserve">Experience supervising a team of at least 2-3 subordinates</w:t>
      </w:r>
    </w:p>
    <w:p>
      <w:pPr>
        <w:pStyle w:val="Compact"/>
        <w:numPr>
          <w:numId w:val="1002"/>
          <w:ilvl w:val="0"/>
        </w:numPr>
      </w:pPr>
      <w:r>
        <w:t xml:space="preserve">Strong analytical, presentation, organizational, written and verbal communications skills</w:t>
      </w:r>
    </w:p>
    <w:p>
      <w:pPr>
        <w:pStyle w:val="Compact"/>
        <w:numPr>
          <w:numId w:val="1002"/>
          <w:ilvl w:val="0"/>
        </w:numPr>
      </w:pPr>
      <w:r>
        <w:t xml:space="preserve">Ability to learn property/casualty insurance products, services and loss control concepts (risk assessment, risk analysis, solutions management, progress measurement)</w:t>
      </w:r>
    </w:p>
    <w:p>
      <w:pPr>
        <w:pStyle w:val="Compact"/>
        <w:numPr>
          <w:numId w:val="1002"/>
          <w:ilvl w:val="0"/>
        </w:numPr>
      </w:pPr>
      <w:r>
        <w:t xml:space="preserve">CSP, ARM or Ergonomics designations are preferred</w:t>
      </w:r>
    </w:p>
    <w:p>
      <w:pPr>
        <w:pStyle w:val="Compact"/>
        <w:numPr>
          <w:numId w:val="1002"/>
          <w:ilvl w:val="0"/>
        </w:numPr>
      </w:pPr>
      <w:r>
        <w:t xml:space="preserve">Knowledge, skills and experience in boiler and pressure vessel inspections, service planning and delivery, risk assessment, risk analysis, solutions management and progress measurement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isk-control-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isk-control-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2021-10-28T13:31:02Z</dcterms:created>
  <dcterms:modified xsi:type="dcterms:W3CDTF">2021-10-28T13:31:02Z</dcterms:modified>
</cp:coreProperties>
</file>