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https://www.velvetjobs.com/job-descriptions/risk-control-consultant</w:t>
        </w:r>
      </w:hyperlink>
    </w:p>
    <w:p>
      <w:pPr>
        <w:pStyle w:val="Heading1"/>
      </w:pPr>
      <w:bookmarkStart w:id="21" w:name="example-of-risk-control-consultant-job-description"/>
      <w:r>
        <w:t xml:space="preserve">Example of Risk Control Consultant Job Description</w:t>
      </w:r>
      <w:bookmarkEnd w:id="21"/>
    </w:p>
    <w:p>
      <w:pPr>
        <w:pStyle w:val="Compact"/>
      </w:pPr>
      <w:r>
        <w:t xml:space="preserve">Our company is hiring for a risk control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control-consultant"/>
      <w:r>
        <w:t xml:space="preserve">Responsibilities for risk control consultant</w:t>
      </w:r>
      <w:bookmarkEnd w:id="22"/>
    </w:p>
    <w:p>
      <w:pPr>
        <w:pStyle w:val="Compact"/>
        <w:numPr>
          <w:numId w:val="1001"/>
          <w:ilvl w:val="0"/>
        </w:numPr>
      </w:pPr>
      <w:r>
        <w:t xml:space="preserve">Assists with the effective execution of the Bank’s Sarbanes-Oxley Internal Control Assessment Program</w:t>
      </w:r>
    </w:p>
    <w:p>
      <w:pPr>
        <w:pStyle w:val="Compact"/>
        <w:numPr>
          <w:numId w:val="1001"/>
          <w:ilvl w:val="0"/>
        </w:numPr>
      </w:pPr>
      <w:r>
        <w:t xml:space="preserve">Conducts extensive research and data collection which helps to identify customer's source of risk, loss and costs</w:t>
      </w:r>
    </w:p>
    <w:p>
      <w:pPr>
        <w:pStyle w:val="Compact"/>
        <w:numPr>
          <w:numId w:val="1001"/>
          <w:ilvl w:val="0"/>
        </w:numPr>
      </w:pPr>
      <w:r>
        <w:t xml:space="preserve">Interprets and analyzes data to determine best course of action and/or solution that satisfies customer's risk services needs</w:t>
      </w:r>
    </w:p>
    <w:p>
      <w:pPr>
        <w:pStyle w:val="Compact"/>
        <w:numPr>
          <w:numId w:val="1001"/>
          <w:ilvl w:val="0"/>
        </w:numPr>
      </w:pPr>
      <w:r>
        <w:t xml:space="preserve">Organizes data into a format which can easily be presented to customer</w:t>
      </w:r>
    </w:p>
    <w:p>
      <w:pPr>
        <w:pStyle w:val="Compact"/>
        <w:numPr>
          <w:numId w:val="1001"/>
          <w:ilvl w:val="0"/>
        </w:numPr>
      </w:pPr>
      <w:r>
        <w:t xml:space="preserve">Receive formal training in areas such as business processes and technical consulting</w:t>
      </w:r>
    </w:p>
    <w:p>
      <w:pPr>
        <w:pStyle w:val="Compact"/>
        <w:numPr>
          <w:numId w:val="1001"/>
          <w:ilvl w:val="0"/>
        </w:numPr>
      </w:pPr>
      <w:r>
        <w:t xml:space="preserve">Explore many facets of risk control, including occupational safety, aspects of technical consulting, and basics of risk analysis</w:t>
      </w:r>
    </w:p>
    <w:p>
      <w:pPr>
        <w:pStyle w:val="Compact"/>
        <w:numPr>
          <w:numId w:val="1001"/>
          <w:ilvl w:val="0"/>
        </w:numPr>
      </w:pPr>
      <w:r>
        <w:t xml:space="preserve">Evaluate the current state of facilities at on-site customer visits and identify opportunities for improvement or safer, more secure environment</w:t>
      </w:r>
    </w:p>
    <w:p>
      <w:pPr>
        <w:pStyle w:val="Compact"/>
        <w:numPr>
          <w:numId w:val="1001"/>
          <w:ilvl w:val="0"/>
        </w:numPr>
      </w:pPr>
      <w:r>
        <w:t xml:space="preserve">Develop strong operational knowledge</w:t>
      </w:r>
    </w:p>
    <w:p>
      <w:pPr>
        <w:pStyle w:val="Compact"/>
        <w:numPr>
          <w:numId w:val="1001"/>
          <w:ilvl w:val="0"/>
        </w:numPr>
      </w:pPr>
      <w:r>
        <w:t xml:space="preserve">Pre-quotes/implementation/Mid-term/Pre-renewal</w:t>
      </w:r>
    </w:p>
    <w:p>
      <w:pPr>
        <w:pStyle w:val="Compact"/>
        <w:numPr>
          <w:numId w:val="1001"/>
          <w:ilvl w:val="0"/>
        </w:numPr>
      </w:pPr>
      <w:r>
        <w:t xml:space="preserve">Teammate training and effective communication</w:t>
      </w:r>
    </w:p>
    <w:p>
      <w:pPr>
        <w:pStyle w:val="Heading2"/>
      </w:pPr>
      <w:bookmarkStart w:id="23" w:name="qualifications-for-risk-control-consultant"/>
      <w:r>
        <w:t xml:space="preserve">Qualifications for risk control consultant</w:t>
      </w:r>
      <w:bookmarkEnd w:id="23"/>
    </w:p>
    <w:p>
      <w:pPr>
        <w:pStyle w:val="Compact"/>
        <w:numPr>
          <w:numId w:val="1002"/>
          <w:ilvl w:val="0"/>
        </w:numPr>
      </w:pPr>
      <w:r>
        <w:t xml:space="preserve">Experience in Capital Markets Operations</w:t>
      </w:r>
    </w:p>
    <w:p>
      <w:pPr>
        <w:pStyle w:val="Compact"/>
        <w:numPr>
          <w:numId w:val="1002"/>
          <w:ilvl w:val="0"/>
        </w:numPr>
      </w:pPr>
      <w:r>
        <w:t xml:space="preserve">Knowledge of business processes modeling (ARIS, BPWin)</w:t>
      </w:r>
    </w:p>
    <w:p>
      <w:pPr>
        <w:pStyle w:val="Compact"/>
        <w:numPr>
          <w:numId w:val="1002"/>
          <w:ilvl w:val="0"/>
        </w:numPr>
      </w:pPr>
      <w:r>
        <w:t xml:space="preserve">Advanced user of SAP system</w:t>
      </w:r>
    </w:p>
    <w:p>
      <w:pPr>
        <w:pStyle w:val="Compact"/>
        <w:numPr>
          <w:numId w:val="1002"/>
          <w:ilvl w:val="0"/>
        </w:numPr>
      </w:pPr>
      <w:r>
        <w:t xml:space="preserve">CISA, CIA or ACCA (completed or in progress) would be an advantage</w:t>
      </w:r>
    </w:p>
    <w:p>
      <w:pPr>
        <w:pStyle w:val="Compact"/>
        <w:numPr>
          <w:numId w:val="1002"/>
          <w:ilvl w:val="0"/>
        </w:numPr>
      </w:pPr>
      <w:r>
        <w:t xml:space="preserve">Fluent Russian, good written and spoken English</w:t>
      </w:r>
    </w:p>
    <w:p>
      <w:pPr>
        <w:pStyle w:val="Compact"/>
        <w:numPr>
          <w:numId w:val="1002"/>
          <w:ilvl w:val="0"/>
        </w:numPr>
      </w:pPr>
      <w:r>
        <w:t xml:space="preserve">Confidence when interacting with all levels of client personnel and SAP implementation team, including functional consultants, business experts and internal auditors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2021-10-28T13:19:11Z</dcterms:created>
  <dcterms:modified xsi:type="dcterms:W3CDTF">2021-10-28T13:19:11Z</dcterms:modified>
</cp:coreProperties>
</file>