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https://www.velvetjobs.com/job-descriptions/risk-consultant</w:t>
        </w:r>
      </w:hyperlink>
    </w:p>
    <w:p>
      <w:pPr>
        <w:pStyle w:val="Heading1"/>
      </w:pPr>
      <w:bookmarkStart w:id="21" w:name="example-of-risk-consultant-job-description"/>
      <w:r>
        <w:t xml:space="preserve">Example of Risk Consultant Job Description</w:t>
      </w:r>
      <w:bookmarkEnd w:id="21"/>
    </w:p>
    <w:p>
      <w:pPr>
        <w:pStyle w:val="Compact"/>
      </w:pPr>
      <w:r>
        <w:t xml:space="preserve">Our innovative and growing company is looking for a risk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consultant"/>
      <w:r>
        <w:t xml:space="preserve">Responsibilities for risk consultant</w:t>
      </w:r>
      <w:bookmarkEnd w:id="22"/>
    </w:p>
    <w:p>
      <w:pPr>
        <w:pStyle w:val="Compact"/>
        <w:numPr>
          <w:numId w:val="1001"/>
          <w:ilvl w:val="0"/>
        </w:numPr>
      </w:pPr>
      <w:r>
        <w:t xml:space="preserve">Meet with clients to identify security gaps and needs of each client that can then be addressed through a consolidated cross functional security services approach</w:t>
      </w:r>
    </w:p>
    <w:p>
      <w:pPr>
        <w:pStyle w:val="Compact"/>
        <w:numPr>
          <w:numId w:val="1001"/>
          <w:ilvl w:val="0"/>
        </w:numPr>
      </w:pPr>
      <w:r>
        <w:t xml:space="preserve">To provide quality assurance to reports and recommendations, ensuring that appropriate security advice is provided to clients</w:t>
      </w:r>
    </w:p>
    <w:p>
      <w:pPr>
        <w:pStyle w:val="Compact"/>
        <w:numPr>
          <w:numId w:val="1001"/>
          <w:ilvl w:val="0"/>
        </w:numPr>
      </w:pPr>
      <w:r>
        <w:t xml:space="preserve">Identify opportunities to use Risk Intelligence and analytics to provide value to clients and to create a strong platform for dialogue with the clients security team</w:t>
      </w:r>
    </w:p>
    <w:p>
      <w:pPr>
        <w:pStyle w:val="Compact"/>
        <w:numPr>
          <w:numId w:val="1001"/>
          <w:ilvl w:val="0"/>
        </w:numPr>
      </w:pPr>
      <w:r>
        <w:t xml:space="preserve">Review (and document review of) 2052a to confirm no data issues</w:t>
      </w:r>
    </w:p>
    <w:p>
      <w:pPr>
        <w:pStyle w:val="Compact"/>
        <w:numPr>
          <w:numId w:val="1001"/>
          <w:ilvl w:val="0"/>
        </w:numPr>
      </w:pPr>
      <w:r>
        <w:t xml:space="preserve">The ideal candidate will have 2052a and Axiom experience with an understanding of regulatory expectations on 2052a</w:t>
      </w:r>
    </w:p>
    <w:p>
      <w:pPr>
        <w:pStyle w:val="Compact"/>
        <w:numPr>
          <w:numId w:val="1001"/>
          <w:ilvl w:val="0"/>
        </w:numPr>
      </w:pPr>
      <w:r>
        <w:t xml:space="preserve">To have extensive responsibilities right from the beginning and to be in charge of analysing banking business together with designing solutions or even managing your own project</w:t>
      </w:r>
    </w:p>
    <w:p>
      <w:pPr>
        <w:pStyle w:val="Compact"/>
        <w:numPr>
          <w:numId w:val="1001"/>
          <w:ilvl w:val="0"/>
        </w:numPr>
      </w:pPr>
      <w:r>
        <w:t xml:space="preserve">Participate in occasional client meetings to provide expertise regarding the firm’s ability to provide risk and loss services</w:t>
      </w:r>
    </w:p>
    <w:p>
      <w:pPr>
        <w:pStyle w:val="Compact"/>
        <w:numPr>
          <w:numId w:val="1001"/>
          <w:ilvl w:val="0"/>
        </w:numPr>
      </w:pPr>
      <w:r>
        <w:t xml:space="preserve">Attend sales calls at the request of the sales team to demonstrate how the service team can assist prospective clients with accident prevention, regulatory compliance and large exposure minimization</w:t>
      </w:r>
    </w:p>
    <w:p>
      <w:pPr>
        <w:pStyle w:val="Compact"/>
        <w:numPr>
          <w:numId w:val="1001"/>
          <w:ilvl w:val="0"/>
        </w:numPr>
      </w:pPr>
      <w:r>
        <w:t xml:space="preserve">Attend service calls to initiate elements of an established service plan or to help with projects and services in progress</w:t>
      </w:r>
    </w:p>
    <w:p>
      <w:pPr>
        <w:pStyle w:val="Compact"/>
        <w:numPr>
          <w:numId w:val="1001"/>
          <w:ilvl w:val="0"/>
        </w:numPr>
      </w:pPr>
      <w:r>
        <w:t xml:space="preserve">Provide effective loss control and value added services for World Class clients</w:t>
      </w:r>
    </w:p>
    <w:p>
      <w:pPr>
        <w:pStyle w:val="Heading2"/>
      </w:pPr>
      <w:bookmarkStart w:id="23" w:name="qualifications-for-risk-consultant"/>
      <w:r>
        <w:t xml:space="preserve">Qualifications for risk consultant</w:t>
      </w:r>
      <w:bookmarkEnd w:id="23"/>
    </w:p>
    <w:p>
      <w:pPr>
        <w:pStyle w:val="Compact"/>
        <w:numPr>
          <w:numId w:val="1002"/>
          <w:ilvl w:val="0"/>
        </w:numPr>
      </w:pPr>
      <w:r>
        <w:t xml:space="preserve">Excellent interpersonal and consultancy skills, positive and innovative outlook</w:t>
      </w:r>
    </w:p>
    <w:p>
      <w:pPr>
        <w:pStyle w:val="Compact"/>
        <w:numPr>
          <w:numId w:val="1002"/>
          <w:ilvl w:val="0"/>
        </w:numPr>
      </w:pPr>
      <w:r>
        <w:t xml:space="preserve">Involved in the administration of clients with regards to all aspects of their employee benefits working closely with the other consultants within the team</w:t>
      </w:r>
    </w:p>
    <w:p>
      <w:pPr>
        <w:pStyle w:val="Compact"/>
        <w:numPr>
          <w:numId w:val="1002"/>
          <w:ilvl w:val="0"/>
        </w:numPr>
      </w:pPr>
      <w:r>
        <w:t xml:space="preserve">Assist with re-broking exercises, analysis and verification of providers' contract terms</w:t>
      </w:r>
    </w:p>
    <w:p>
      <w:pPr>
        <w:pStyle w:val="Compact"/>
        <w:numPr>
          <w:numId w:val="1002"/>
          <w:ilvl w:val="0"/>
        </w:numPr>
      </w:pPr>
      <w:r>
        <w:t xml:space="preserve">Deal with queries from clients</w:t>
      </w:r>
    </w:p>
    <w:p>
      <w:pPr>
        <w:pStyle w:val="Compact"/>
        <w:numPr>
          <w:numId w:val="1002"/>
          <w:ilvl w:val="0"/>
        </w:numPr>
      </w:pPr>
      <w:r>
        <w:t xml:space="preserve">Maintain quality control procedures</w:t>
      </w:r>
    </w:p>
    <w:p>
      <w:pPr>
        <w:pStyle w:val="Compact"/>
        <w:numPr>
          <w:numId w:val="1002"/>
          <w:ilvl w:val="0"/>
        </w:numPr>
      </w:pPr>
      <w:r>
        <w:t xml:space="preserve">Bachelor’s Degree in Business, Mathematics, Economics or Finance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2021-10-28T18:37:47Z</dcterms:created>
  <dcterms:modified xsi:type="dcterms:W3CDTF">2021-10-28T18:37:47Z</dcterms:modified>
</cp:coreProperties>
</file>