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https://www.velvetjobs.com/job-descriptions/risk-assurance</w:t>
        </w:r>
      </w:hyperlink>
    </w:p>
    <w:p>
      <w:pPr>
        <w:pStyle w:val="Heading1"/>
      </w:pPr>
      <w:bookmarkStart w:id="21" w:name="example-of-risk-assurance-job-description"/>
      <w:r>
        <w:t xml:space="preserve">Example of Risk Assurance Job Description</w:t>
      </w:r>
      <w:bookmarkEnd w:id="21"/>
    </w:p>
    <w:p>
      <w:pPr>
        <w:pStyle w:val="Compact"/>
      </w:pPr>
      <w:r>
        <w:t xml:space="preserve">Our growing company is looking for a risk assurance.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assurance"/>
      <w:r>
        <w:t xml:space="preserve">Responsibilities for risk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Reporting for all SOX Testing, ICA, ACA &amp; RCSA Programs</w:t>
      </w:r>
    </w:p>
    <w:p>
      <w:pPr>
        <w:pStyle w:val="Compact"/>
        <w:numPr>
          <w:numId w:val="1001"/>
          <w:ilvl w:val="0"/>
        </w:numPr>
      </w:pPr>
      <w:r>
        <w:t xml:space="preserve">Embedding and supporting the Control Assurance framework, including providing assistance on a timely and effective Group-wide build &amp; implementation (all functional areas)</w:t>
      </w:r>
    </w:p>
    <w:p>
      <w:pPr>
        <w:pStyle w:val="Compact"/>
        <w:numPr>
          <w:numId w:val="1001"/>
          <w:ilvl w:val="0"/>
        </w:numPr>
      </w:pPr>
      <w:r>
        <w:t xml:space="preserve">Oral presentation of proposals and SOWs to senior management and C-level clients</w:t>
      </w:r>
    </w:p>
    <w:p>
      <w:pPr>
        <w:pStyle w:val="Compact"/>
        <w:numPr>
          <w:numId w:val="1001"/>
          <w:ilvl w:val="0"/>
        </w:numPr>
      </w:pPr>
      <w:r>
        <w:t xml:space="preserve">Good to exceptional excel skills</w:t>
      </w:r>
    </w:p>
    <w:p>
      <w:pPr>
        <w:pStyle w:val="Compact"/>
        <w:numPr>
          <w:numId w:val="1001"/>
          <w:ilvl w:val="0"/>
        </w:numPr>
      </w:pPr>
      <w:r>
        <w:t xml:space="preserve">Good planning, analysing and reporting skills</w:t>
      </w:r>
    </w:p>
    <w:p>
      <w:pPr>
        <w:pStyle w:val="Compact"/>
        <w:numPr>
          <w:numId w:val="1001"/>
          <w:ilvl w:val="0"/>
        </w:numPr>
      </w:pPr>
      <w:r>
        <w:t xml:space="preserve">Ability to link and analyse data that is obtained from different sources</w:t>
      </w:r>
    </w:p>
    <w:p>
      <w:pPr>
        <w:pStyle w:val="Compact"/>
        <w:numPr>
          <w:numId w:val="1001"/>
          <w:ilvl w:val="0"/>
        </w:numPr>
      </w:pPr>
      <w:r>
        <w:t xml:space="preserve">Experience in internal audit, business process development or change/project management would be advantageous but not essential</w:t>
      </w:r>
    </w:p>
    <w:p>
      <w:pPr>
        <w:pStyle w:val="Compact"/>
        <w:numPr>
          <w:numId w:val="1001"/>
          <w:ilvl w:val="0"/>
        </w:numPr>
      </w:pPr>
      <w:r>
        <w:t xml:space="preserve">Experience gained within a commercial organisation</w:t>
      </w:r>
    </w:p>
    <w:p>
      <w:pPr>
        <w:pStyle w:val="Compact"/>
        <w:numPr>
          <w:numId w:val="1001"/>
          <w:ilvl w:val="0"/>
        </w:numPr>
      </w:pPr>
      <w:r>
        <w:t xml:space="preserve">Ability to be trusted when dealing with sensitive and confidential information</w:t>
      </w:r>
    </w:p>
    <w:p>
      <w:pPr>
        <w:pStyle w:val="Compact"/>
        <w:numPr>
          <w:numId w:val="1001"/>
          <w:ilvl w:val="0"/>
        </w:numPr>
      </w:pPr>
      <w:r>
        <w:t xml:space="preserve">Play a key role in assessing the company’s compliance with the requirements of Title IV including development of test plans and the performance of testing of internal controls</w:t>
      </w:r>
    </w:p>
    <w:p>
      <w:pPr>
        <w:pStyle w:val="Heading2"/>
      </w:pPr>
      <w:bookmarkStart w:id="23" w:name="qualifications-for-risk-assurance"/>
      <w:r>
        <w:t xml:space="preserve">Qualifications for risk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degree, Advanced degree preferred, or an equivalent combination of education and experience required</w:t>
      </w:r>
    </w:p>
    <w:p>
      <w:pPr>
        <w:pStyle w:val="Compact"/>
        <w:numPr>
          <w:numId w:val="1002"/>
          <w:ilvl w:val="0"/>
        </w:numPr>
      </w:pPr>
      <w:r>
        <w:t xml:space="preserve">Technology certifications a plus (CISA, CISM, CISSP, CompTIA, Microsoft, Cisco)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process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enterprise wide security, network, and computing environment with experience across multiple Information Technologies and experience within business operating companies</w:t>
      </w:r>
    </w:p>
    <w:p>
      <w:pPr>
        <w:pStyle w:val="Compact"/>
        <w:numPr>
          <w:numId w:val="1002"/>
          <w:ilvl w:val="0"/>
        </w:numPr>
      </w:pPr>
      <w:r>
        <w:t xml:space="preserve">Relevant experience within the financial services industry investment risk, investment restrictions control, trading desk support</w:t>
      </w:r>
    </w:p>
    <w:p>
      <w:pPr>
        <w:pStyle w:val="Compact"/>
        <w:numPr>
          <w:numId w:val="1002"/>
          <w:ilvl w:val="0"/>
        </w:numPr>
      </w:pPr>
      <w:r>
        <w:t xml:space="preserve">Deep product knowledge of Bank and Cash Solutions product 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2021-10-28T13:36:40Z</dcterms:created>
  <dcterms:modified xsi:type="dcterms:W3CDTF">2021-10-28T13:36:40Z</dcterms:modified>
</cp:coreProperties>
</file>