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https://www.velvetjobs.com/job-descriptions/risk-assurance</w:t>
        </w:r>
      </w:hyperlink>
    </w:p>
    <w:p>
      <w:pPr>
        <w:pStyle w:val="Heading1"/>
      </w:pPr>
      <w:bookmarkStart w:id="21" w:name="example-of-risk-assurance-job-description"/>
      <w:r>
        <w:t xml:space="preserve">Example of Risk Assurance Job Description</w:t>
      </w:r>
      <w:bookmarkEnd w:id="21"/>
    </w:p>
    <w:p>
      <w:pPr>
        <w:pStyle w:val="Compact"/>
      </w:pPr>
      <w:r>
        <w:t xml:space="preserve">Our company is growing rapidly and is looking for a risk assurance.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isk-assurance"/>
      <w:r>
        <w:t xml:space="preserve">Responsibilities for risk assurance</w:t>
      </w:r>
      <w:bookmarkEnd w:id="22"/>
    </w:p>
    <w:p>
      <w:pPr>
        <w:pStyle w:val="Compact"/>
        <w:numPr>
          <w:numId w:val="1001"/>
          <w:ilvl w:val="0"/>
        </w:numPr>
      </w:pPr>
      <w:r>
        <w:t xml:space="preserve">Assist with continual refinement of infrastructure for the Quality Assurance team including</w:t>
      </w:r>
    </w:p>
    <w:p>
      <w:pPr>
        <w:pStyle w:val="Compact"/>
        <w:numPr>
          <w:numId w:val="1001"/>
          <w:ilvl w:val="0"/>
        </w:numPr>
      </w:pPr>
      <w:r>
        <w:t xml:space="preserve">Proactively manage the credit analysts on your team to ensure accurate/consistent/timely feedback is provided to first line business partners and Risk executive management</w:t>
      </w:r>
    </w:p>
    <w:p>
      <w:pPr>
        <w:pStyle w:val="Compact"/>
        <w:numPr>
          <w:numId w:val="1001"/>
          <w:ilvl w:val="0"/>
        </w:numPr>
      </w:pPr>
      <w:r>
        <w:t xml:space="preserve">Assist with the establishment of a robust collections Q/A process for the card, auto and student lending portfolios</w:t>
      </w:r>
    </w:p>
    <w:p>
      <w:pPr>
        <w:pStyle w:val="Compact"/>
        <w:numPr>
          <w:numId w:val="1001"/>
          <w:ilvl w:val="0"/>
        </w:numPr>
      </w:pPr>
      <w:r>
        <w:t xml:space="preserve">Coordinate, conduct and record safety investigation caseload as directed</w:t>
      </w:r>
    </w:p>
    <w:p>
      <w:pPr>
        <w:pStyle w:val="Compact"/>
        <w:numPr>
          <w:numId w:val="1001"/>
          <w:ilvl w:val="0"/>
        </w:numPr>
      </w:pPr>
      <w:r>
        <w:t xml:space="preserve">Submit and oversight mandatory or required reports, as directed, to the appropriate authorities (airworthiness, quality or HESS) within the required timeframes</w:t>
      </w:r>
    </w:p>
    <w:p>
      <w:pPr>
        <w:pStyle w:val="Compact"/>
        <w:numPr>
          <w:numId w:val="1001"/>
          <w:ilvl w:val="0"/>
        </w:numPr>
      </w:pPr>
      <w:r>
        <w:t xml:space="preserve">Proactively protect the availability, integrity, confidentiality, and privacy of all customer and business data</w:t>
      </w:r>
    </w:p>
    <w:p>
      <w:pPr>
        <w:pStyle w:val="Compact"/>
        <w:numPr>
          <w:numId w:val="1001"/>
          <w:ilvl w:val="0"/>
        </w:numPr>
      </w:pPr>
      <w:r>
        <w:t xml:space="preserve">Lead efforts in industry standards and regulatory compliance with ISO 27001/27002, Cloud Security Alliance, GLBA, Sox, PCI DSS, HIPAA/HITECH, Medicare Part D</w:t>
      </w:r>
    </w:p>
    <w:p>
      <w:pPr>
        <w:pStyle w:val="Compact"/>
        <w:numPr>
          <w:numId w:val="1001"/>
          <w:ilvl w:val="0"/>
        </w:numPr>
      </w:pPr>
      <w:r>
        <w:t xml:space="preserve">Oversee incident response planning/protocol</w:t>
      </w:r>
    </w:p>
    <w:p>
      <w:pPr>
        <w:pStyle w:val="Compact"/>
        <w:numPr>
          <w:numId w:val="1001"/>
          <w:ilvl w:val="0"/>
        </w:numPr>
      </w:pPr>
      <w:r>
        <w:t xml:space="preserve">Lead the Enterprise Cloud Vulnerability Management team</w:t>
      </w:r>
    </w:p>
    <w:p>
      <w:pPr>
        <w:pStyle w:val="Compact"/>
        <w:numPr>
          <w:numId w:val="1001"/>
          <w:ilvl w:val="0"/>
        </w:numPr>
      </w:pPr>
      <w:r>
        <w:t xml:space="preserve">Participate in business continuity and disaster recovery planning</w:t>
      </w:r>
    </w:p>
    <w:p>
      <w:pPr>
        <w:pStyle w:val="Heading2"/>
      </w:pPr>
      <w:bookmarkStart w:id="23" w:name="qualifications-for-risk-assurance"/>
      <w:r>
        <w:t xml:space="preserve">Qualifications for risk assurance</w:t>
      </w:r>
      <w:bookmarkEnd w:id="23"/>
    </w:p>
    <w:p>
      <w:pPr>
        <w:pStyle w:val="Compact"/>
        <w:numPr>
          <w:numId w:val="1002"/>
          <w:ilvl w:val="0"/>
        </w:numPr>
      </w:pPr>
      <w:r>
        <w:t xml:space="preserve">A team player with demonstrated strong analytical skills and organisational abilities including project management skills</w:t>
      </w:r>
    </w:p>
    <w:p>
      <w:pPr>
        <w:pStyle w:val="Compact"/>
        <w:numPr>
          <w:numId w:val="1002"/>
          <w:ilvl w:val="0"/>
        </w:numPr>
      </w:pPr>
      <w:r>
        <w:t xml:space="preserve">A proven track record of establishing and building strong relationships</w:t>
      </w:r>
    </w:p>
    <w:p>
      <w:pPr>
        <w:pStyle w:val="Compact"/>
        <w:numPr>
          <w:numId w:val="1002"/>
          <w:ilvl w:val="0"/>
        </w:numPr>
      </w:pPr>
      <w:r>
        <w:t xml:space="preserve">IT Risk and Controls</w:t>
      </w:r>
    </w:p>
    <w:p>
      <w:pPr>
        <w:pStyle w:val="Compact"/>
        <w:numPr>
          <w:numId w:val="1002"/>
          <w:ilvl w:val="0"/>
        </w:numPr>
      </w:pPr>
      <w:r>
        <w:t xml:space="preserve">Experience of auditing ERP packages</w:t>
      </w:r>
    </w:p>
    <w:p>
      <w:pPr>
        <w:pStyle w:val="Compact"/>
        <w:numPr>
          <w:numId w:val="1002"/>
          <w:ilvl w:val="0"/>
        </w:numPr>
      </w:pPr>
      <w:r>
        <w:t xml:space="preserve">Excellent communication skills with senior stakeholders report writing skills</w:t>
      </w:r>
    </w:p>
    <w:p>
      <w:pPr>
        <w:pStyle w:val="Compact"/>
        <w:numPr>
          <w:numId w:val="1002"/>
          <w:ilvl w:val="0"/>
        </w:numPr>
      </w:pPr>
      <w:r>
        <w:t xml:space="preserve">ACCA (desirable)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isk-assur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isk-assur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2021-10-28T13:14:16Z</dcterms:created>
  <dcterms:modified xsi:type="dcterms:W3CDTF">2021-10-28T13:14:16Z</dcterms:modified>
</cp:coreProperties>
</file>