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https://www.velvetjobs.com/job-descriptions/risk-associate</w:t>
        </w:r>
      </w:hyperlink>
    </w:p>
    <w:p>
      <w:pPr>
        <w:pStyle w:val="Heading1"/>
      </w:pPr>
      <w:bookmarkStart w:id="21" w:name="example-of-risk-associate-job-description"/>
      <w:r>
        <w:t xml:space="preserve">Example of Risk Associate Job Description</w:t>
      </w:r>
      <w:bookmarkEnd w:id="21"/>
    </w:p>
    <w:p>
      <w:pPr>
        <w:pStyle w:val="Compact"/>
      </w:pPr>
      <w:r>
        <w:t xml:space="preserve">Our company is growing rapidly and is looking to fill the role of risk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isk-associate"/>
      <w:r>
        <w:t xml:space="preserve">Responsibilities for risk associate</w:t>
      </w:r>
      <w:bookmarkEnd w:id="22"/>
    </w:p>
    <w:p>
      <w:pPr>
        <w:pStyle w:val="Compact"/>
        <w:numPr>
          <w:numId w:val="1001"/>
          <w:ilvl w:val="0"/>
        </w:numPr>
      </w:pPr>
      <w:r>
        <w:t xml:space="preserve">Gathers and reviews technology risk metrics in order to assess risk and their relative impact to the Bank</w:t>
      </w:r>
    </w:p>
    <w:p>
      <w:pPr>
        <w:pStyle w:val="Compact"/>
        <w:numPr>
          <w:numId w:val="1001"/>
          <w:ilvl w:val="0"/>
        </w:numPr>
      </w:pPr>
      <w:r>
        <w:t xml:space="preserve">Tracks technology risk remediation activities</w:t>
      </w:r>
    </w:p>
    <w:p>
      <w:pPr>
        <w:pStyle w:val="Compact"/>
        <w:numPr>
          <w:numId w:val="1001"/>
          <w:ilvl w:val="0"/>
        </w:numPr>
      </w:pPr>
      <w:r>
        <w:t xml:space="preserve">Assists with the processing of technology risk acceptances for Bank specific risks</w:t>
      </w:r>
    </w:p>
    <w:p>
      <w:pPr>
        <w:pStyle w:val="Compact"/>
        <w:numPr>
          <w:numId w:val="1001"/>
          <w:ilvl w:val="0"/>
        </w:numPr>
      </w:pPr>
      <w:r>
        <w:t xml:space="preserve">Participates in the annual technology Risk and Control Self-Assessment control effectiveness and residual risk rating activities</w:t>
      </w:r>
    </w:p>
    <w:p>
      <w:pPr>
        <w:pStyle w:val="Compact"/>
        <w:numPr>
          <w:numId w:val="1001"/>
          <w:ilvl w:val="0"/>
        </w:numPr>
      </w:pPr>
      <w:r>
        <w:t xml:space="preserve">Assists with updates to technology risk related policies and procedures</w:t>
      </w:r>
    </w:p>
    <w:p>
      <w:pPr>
        <w:pStyle w:val="Compact"/>
        <w:numPr>
          <w:numId w:val="1001"/>
          <w:ilvl w:val="0"/>
        </w:numPr>
      </w:pPr>
      <w:r>
        <w:t xml:space="preserve">Develop and implement risk infrastructure related to Issuer &amp; Counterparty Risk for all products in relevant bank-wide systems, and maintain robust data control and reporting processes</w:t>
      </w:r>
    </w:p>
    <w:p>
      <w:pPr>
        <w:pStyle w:val="Compact"/>
        <w:numPr>
          <w:numId w:val="1001"/>
          <w:ilvl w:val="0"/>
        </w:numPr>
      </w:pPr>
      <w:r>
        <w:t xml:space="preserve">Stay updated on changing regulatory/industry/market and counterparty concentration landscape to develop and implement functional CCR and Issuer Risk measurement</w:t>
      </w:r>
    </w:p>
    <w:p>
      <w:pPr>
        <w:pStyle w:val="Compact"/>
        <w:numPr>
          <w:numId w:val="1001"/>
          <w:ilvl w:val="0"/>
        </w:numPr>
      </w:pPr>
      <w:r>
        <w:t xml:space="preserve">Work with other teams in RMG-MLR, RMG-Credit, RMG-Risk Infrastructure, Finance, ITT and T&amp;M for process integration and knowledge sharing</w:t>
      </w:r>
    </w:p>
    <w:p>
      <w:pPr>
        <w:pStyle w:val="Compact"/>
        <w:numPr>
          <w:numId w:val="1001"/>
          <w:ilvl w:val="0"/>
        </w:numPr>
      </w:pPr>
      <w:r>
        <w:t xml:space="preserve">Meet engagement deadlines and budgets, maintain compliance with internal risk policy requirements</w:t>
      </w:r>
    </w:p>
    <w:p>
      <w:pPr>
        <w:pStyle w:val="Compact"/>
        <w:numPr>
          <w:numId w:val="1001"/>
          <w:ilvl w:val="0"/>
        </w:numPr>
      </w:pPr>
      <w:r>
        <w:t xml:space="preserve">As financial derivatives become more complex, so do the models that are used to value and risk mange them</w:t>
      </w:r>
    </w:p>
    <w:p>
      <w:pPr>
        <w:pStyle w:val="Heading2"/>
      </w:pPr>
      <w:bookmarkStart w:id="23" w:name="qualifications-for-risk-associate"/>
      <w:r>
        <w:t xml:space="preserve">Qualifications for risk associate</w:t>
      </w:r>
      <w:bookmarkEnd w:id="23"/>
    </w:p>
    <w:p>
      <w:pPr>
        <w:pStyle w:val="Compact"/>
        <w:numPr>
          <w:numId w:val="1002"/>
          <w:ilvl w:val="0"/>
        </w:numPr>
      </w:pPr>
      <w:r>
        <w:t xml:space="preserve">Prior product exposure experience</w:t>
      </w:r>
    </w:p>
    <w:p>
      <w:pPr>
        <w:pStyle w:val="Compact"/>
        <w:numPr>
          <w:numId w:val="1002"/>
          <w:ilvl w:val="0"/>
        </w:numPr>
      </w:pPr>
      <w:r>
        <w:t xml:space="preserve">Experience with Mortgage Backend Securities</w:t>
      </w:r>
    </w:p>
    <w:p>
      <w:pPr>
        <w:pStyle w:val="Compact"/>
        <w:numPr>
          <w:numId w:val="1002"/>
          <w:ilvl w:val="0"/>
        </w:numPr>
      </w:pPr>
      <w:r>
        <w:t xml:space="preserve">Degree in Finance, Accounting, Economics, Mathematics or the Applied Sciences</w:t>
      </w:r>
    </w:p>
    <w:p>
      <w:pPr>
        <w:pStyle w:val="Compact"/>
        <w:numPr>
          <w:numId w:val="1002"/>
          <w:ilvl w:val="0"/>
        </w:numPr>
      </w:pPr>
      <w:r>
        <w:t xml:space="preserve">Thorough knowledge of credit philosophy, Risk Guidelines and policies, loan documentation, bankruptcy and related legal issues</w:t>
      </w:r>
    </w:p>
    <w:p>
      <w:pPr>
        <w:pStyle w:val="Compact"/>
        <w:numPr>
          <w:numId w:val="1002"/>
          <w:ilvl w:val="0"/>
        </w:numPr>
      </w:pPr>
      <w:r>
        <w:t xml:space="preserve">Experience in or understanding of payment operations, with an appreciation for operations controls required in the payment space</w:t>
      </w:r>
    </w:p>
    <w:p>
      <w:pPr>
        <w:pStyle w:val="Compact"/>
        <w:numPr>
          <w:numId w:val="1002"/>
          <w:ilvl w:val="0"/>
        </w:numPr>
      </w:pPr>
      <w:r>
        <w:t xml:space="preserve">Experience or interest in testing and/or evaluating control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2021-10-28T13:36:43Z</dcterms:created>
  <dcterms:modified xsi:type="dcterms:W3CDTF">2021-10-28T13:36:43Z</dcterms:modified>
</cp:coreProperties>
</file>