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https://www.velvetjobs.com/job-descriptions/rewards-consultant</w:t>
        </w:r>
      </w:hyperlink>
    </w:p>
    <w:p>
      <w:pPr>
        <w:pStyle w:val="Heading1"/>
      </w:pPr>
      <w:bookmarkStart w:id="21" w:name="example-of-rewards-consultant-job-description"/>
      <w:r>
        <w:t xml:space="preserve">Example of Rewards Consultant Job Description</w:t>
      </w:r>
      <w:bookmarkEnd w:id="21"/>
    </w:p>
    <w:p>
      <w:pPr>
        <w:pStyle w:val="Compact"/>
      </w:pPr>
      <w:r>
        <w:t xml:space="preserve">Our company is searching for experienced candidates for the position of rewards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wards-consultant"/>
      <w:r>
        <w:t xml:space="preserve">Responsibilities for rewards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analytical services on topics such as cost of labor, benefit program design, pay trends, linkage of merit results to performance, incentive plan design</w:t>
      </w:r>
    </w:p>
    <w:p>
      <w:pPr>
        <w:pStyle w:val="Compact"/>
        <w:numPr>
          <w:numId w:val="1001"/>
          <w:ilvl w:val="0"/>
        </w:numPr>
      </w:pPr>
      <w:r>
        <w:t xml:space="preserve">Leading the administration of total rewards programs and associated vendor interactions</w:t>
      </w:r>
    </w:p>
    <w:p>
      <w:pPr>
        <w:pStyle w:val="Compact"/>
        <w:numPr>
          <w:numId w:val="1001"/>
          <w:ilvl w:val="0"/>
        </w:numPr>
      </w:pPr>
      <w:r>
        <w:t xml:space="preserve">Supporting international assignment deployment and analyses</w:t>
      </w:r>
    </w:p>
    <w:p>
      <w:pPr>
        <w:pStyle w:val="Compact"/>
        <w:numPr>
          <w:numId w:val="1001"/>
          <w:ilvl w:val="0"/>
        </w:numPr>
      </w:pPr>
      <w:r>
        <w:t xml:space="preserve">Supporting executive compensation analyses and preparation of materials for Board of Director presentation</w:t>
      </w:r>
    </w:p>
    <w:p>
      <w:pPr>
        <w:pStyle w:val="Compact"/>
        <w:numPr>
          <w:numId w:val="1001"/>
          <w:ilvl w:val="0"/>
        </w:numPr>
      </w:pPr>
      <w:r>
        <w:t xml:space="preserve">Supporting management training activities to build understanding and skills in our management team</w:t>
      </w:r>
    </w:p>
    <w:p>
      <w:pPr>
        <w:pStyle w:val="Compact"/>
        <w:numPr>
          <w:numId w:val="1001"/>
          <w:ilvl w:val="0"/>
        </w:numPr>
      </w:pPr>
      <w:r>
        <w:t xml:space="preserve">Managing projects through various stages from consultation with the business while defining the question through complete implementation</w:t>
      </w:r>
    </w:p>
    <w:p>
      <w:pPr>
        <w:pStyle w:val="Compact"/>
        <w:numPr>
          <w:numId w:val="1001"/>
          <w:ilvl w:val="0"/>
        </w:numPr>
      </w:pPr>
      <w:r>
        <w:t xml:space="preserve">5 years of experience with compensation, benefits and international assignments</w:t>
      </w:r>
    </w:p>
    <w:p>
      <w:pPr>
        <w:pStyle w:val="Compact"/>
        <w:numPr>
          <w:numId w:val="1001"/>
          <w:ilvl w:val="0"/>
        </w:numPr>
      </w:pPr>
      <w:r>
        <w:t xml:space="preserve">An ability to build partnerships with team members and managers, even when they are located in other parts of the world</w:t>
      </w:r>
    </w:p>
    <w:p>
      <w:pPr>
        <w:pStyle w:val="Compact"/>
        <w:numPr>
          <w:numId w:val="1001"/>
          <w:ilvl w:val="0"/>
        </w:numPr>
      </w:pPr>
      <w:r>
        <w:t xml:space="preserve">Partners with HR Business Partners and managers to understand and support business objectives by providing total rewards analytical support, consulting, and advice</w:t>
      </w:r>
    </w:p>
    <w:p>
      <w:pPr>
        <w:pStyle w:val="Compact"/>
        <w:numPr>
          <w:numId w:val="1001"/>
          <w:ilvl w:val="0"/>
        </w:numPr>
      </w:pPr>
      <w:r>
        <w:t xml:space="preserve">Aligns total rewards approaches with business needs of the client groups, developing creative solutions for business retention and recruitment issues</w:t>
      </w:r>
    </w:p>
    <w:p>
      <w:pPr>
        <w:pStyle w:val="Heading2"/>
      </w:pPr>
      <w:bookmarkStart w:id="23" w:name="qualifications-for-rewards-consultant"/>
      <w:r>
        <w:t xml:space="preserve">Qualifications for rewards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work in an environment where work was done not through hierarchical methods but by leadership and managing by example</w:t>
      </w:r>
    </w:p>
    <w:p>
      <w:pPr>
        <w:pStyle w:val="Compact"/>
        <w:numPr>
          <w:numId w:val="1002"/>
          <w:ilvl w:val="0"/>
        </w:numPr>
      </w:pPr>
      <w:r>
        <w:t xml:space="preserve">Provide analysis to support compliance with all relevant regulations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in Mathematics, Actuarial Science, MIS or a related field</w:t>
      </w:r>
    </w:p>
    <w:p>
      <w:pPr>
        <w:pStyle w:val="Compact"/>
        <w:numPr>
          <w:numId w:val="1002"/>
          <w:ilvl w:val="0"/>
        </w:numPr>
      </w:pPr>
      <w:r>
        <w:t xml:space="preserve">One year of experience providing actuarial consulting services to clients in the life insurance industry on behalf of a global consulting company</w:t>
      </w:r>
    </w:p>
    <w:p>
      <w:pPr>
        <w:pStyle w:val="Compact"/>
        <w:numPr>
          <w:numId w:val="1002"/>
          <w:ilvl w:val="0"/>
        </w:numPr>
      </w:pPr>
      <w:r>
        <w:t xml:space="preserve">6+ years work experience in marketing or related field</w:t>
      </w:r>
    </w:p>
    <w:p>
      <w:pPr>
        <w:pStyle w:val="Compact"/>
        <w:numPr>
          <w:numId w:val="1002"/>
          <w:ilvl w:val="0"/>
        </w:numPr>
      </w:pPr>
      <w:r>
        <w:t xml:space="preserve">Consumer-centric mindset and strong marketing gut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ward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ward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2021-10-28T13:10:10Z</dcterms:created>
  <dcterms:modified xsi:type="dcterms:W3CDTF">2021-10-28T13:10:10Z</dcterms:modified>
</cp:coreProperties>
</file>