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https://www.velvetjobs.com/job-descriptions/reward-analyst</w:t>
        </w:r>
      </w:hyperlink>
    </w:p>
    <w:p>
      <w:pPr>
        <w:pStyle w:val="Heading1"/>
      </w:pPr>
      <w:bookmarkStart w:id="21" w:name="example-of-reward-analyst-job-description"/>
      <w:r>
        <w:t xml:space="preserve">Example of Reward Analyst Job Description</w:t>
      </w:r>
      <w:bookmarkEnd w:id="21"/>
    </w:p>
    <w:p>
      <w:pPr>
        <w:pStyle w:val="Compact"/>
      </w:pPr>
      <w:r>
        <w:t xml:space="preserve">Our company is looking to fill the role of reward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reward-analyst"/>
      <w:r>
        <w:t xml:space="preserve">Responsibilities for reward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Present the findings of data analysis in a simple but effective format (graphs, excel, PowerPoint, word document)</w:t>
      </w:r>
    </w:p>
    <w:p>
      <w:pPr>
        <w:pStyle w:val="Compact"/>
        <w:numPr>
          <w:numId w:val="1001"/>
          <w:ilvl w:val="0"/>
        </w:numPr>
      </w:pPr>
      <w:r>
        <w:t xml:space="preserve">Advising on commercial considerations with the structure and design of employee share plans</w:t>
      </w:r>
    </w:p>
    <w:p>
      <w:pPr>
        <w:pStyle w:val="Compact"/>
        <w:numPr>
          <w:numId w:val="1001"/>
          <w:ilvl w:val="0"/>
        </w:numPr>
      </w:pPr>
      <w:r>
        <w:t xml:space="preserve">Considering the likely views of shareholders and discussing the impact of plans with them</w:t>
      </w:r>
    </w:p>
    <w:p>
      <w:pPr>
        <w:pStyle w:val="Compact"/>
        <w:numPr>
          <w:numId w:val="1001"/>
          <w:ilvl w:val="0"/>
        </w:numPr>
      </w:pPr>
      <w:r>
        <w:t xml:space="preserve">Linking plan design to the wider business objectives of the organisation</w:t>
      </w:r>
    </w:p>
    <w:p>
      <w:pPr>
        <w:pStyle w:val="Compact"/>
        <w:numPr>
          <w:numId w:val="1001"/>
          <w:ilvl w:val="0"/>
        </w:numPr>
      </w:pPr>
      <w:r>
        <w:t xml:space="preserve">Advising the tax implications of plans and bonuses for both the employer and the employee</w:t>
      </w:r>
    </w:p>
    <w:p>
      <w:pPr>
        <w:pStyle w:val="Compact"/>
        <w:numPr>
          <w:numId w:val="1001"/>
          <w:ilvl w:val="0"/>
        </w:numPr>
      </w:pPr>
      <w:r>
        <w:t xml:space="preserve">Structuring employee plans in the context of company sales, purchases, floatations and other transactions</w:t>
      </w:r>
    </w:p>
    <w:p>
      <w:pPr>
        <w:pStyle w:val="Compact"/>
        <w:numPr>
          <w:numId w:val="1001"/>
          <w:ilvl w:val="0"/>
        </w:numPr>
      </w:pPr>
      <w:r>
        <w:t xml:space="preserve">Supporting on drafting share plan and related documentation</w:t>
      </w:r>
    </w:p>
    <w:p>
      <w:pPr>
        <w:pStyle w:val="Compact"/>
        <w:numPr>
          <w:numId w:val="1001"/>
          <w:ilvl w:val="0"/>
        </w:numPr>
      </w:pPr>
      <w:r>
        <w:t xml:space="preserve">Liaising with our share valuation group to agree share values with HMRC</w:t>
      </w:r>
    </w:p>
    <w:p>
      <w:pPr>
        <w:pStyle w:val="Compact"/>
        <w:numPr>
          <w:numId w:val="1001"/>
          <w:ilvl w:val="0"/>
        </w:numPr>
      </w:pPr>
      <w:r>
        <w:t xml:space="preserve">Meeting with and advising clients</w:t>
      </w:r>
    </w:p>
    <w:p>
      <w:pPr>
        <w:pStyle w:val="Compact"/>
        <w:numPr>
          <w:numId w:val="1001"/>
          <w:ilvl w:val="0"/>
        </w:numPr>
      </w:pPr>
      <w:r>
        <w:t xml:space="preserve">Advising on international share plans</w:t>
      </w:r>
    </w:p>
    <w:p>
      <w:pPr>
        <w:pStyle w:val="Heading2"/>
      </w:pPr>
      <w:bookmarkStart w:id="23" w:name="qualifications-for-reward-analyst"/>
      <w:r>
        <w:t xml:space="preserve">Qualifications for reward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the Performance and Reward function with experience in HR environments</w:t>
      </w:r>
    </w:p>
    <w:p>
      <w:pPr>
        <w:pStyle w:val="Compact"/>
        <w:numPr>
          <w:numId w:val="1002"/>
          <w:ilvl w:val="0"/>
        </w:numPr>
      </w:pPr>
      <w:r>
        <w:t xml:space="preserve">Numerate, logical and able to present ideas clearly to those less numerate</w:t>
      </w:r>
    </w:p>
    <w:p>
      <w:pPr>
        <w:pStyle w:val="Compact"/>
        <w:numPr>
          <w:numId w:val="1002"/>
          <w:ilvl w:val="0"/>
        </w:numPr>
      </w:pPr>
      <w:r>
        <w:t xml:space="preserve">Highly collaborative, astute and able to understand the dynamics of a complex organisation and demonstrate desire to work to a common goal</w:t>
      </w:r>
    </w:p>
    <w:p>
      <w:pPr>
        <w:pStyle w:val="Compact"/>
        <w:numPr>
          <w:numId w:val="1002"/>
          <w:ilvl w:val="0"/>
        </w:numPr>
      </w:pPr>
      <w:r>
        <w:t xml:space="preserve">Demonstrate integrity, initiate and commitment to the business with a good dose of common sense</w:t>
      </w:r>
    </w:p>
    <w:p>
      <w:pPr>
        <w:pStyle w:val="Compact"/>
        <w:numPr>
          <w:numId w:val="1002"/>
          <w:ilvl w:val="0"/>
        </w:numPr>
      </w:pPr>
      <w:r>
        <w:t xml:space="preserve">Experience in project management, budgeting and prioritisation skills</w:t>
      </w:r>
    </w:p>
    <w:p>
      <w:pPr>
        <w:pStyle w:val="Compact"/>
        <w:numPr>
          <w:numId w:val="1002"/>
          <w:ilvl w:val="0"/>
        </w:numPr>
      </w:pPr>
      <w:r>
        <w:t xml:space="preserve">Become an internal subject matter expert on EU remuneration regulations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ward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ward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2021-10-28T13:22:27Z</dcterms:created>
  <dcterms:modified xsi:type="dcterms:W3CDTF">2021-10-28T13:22:27Z</dcterms:modified>
</cp:coreProperties>
</file>