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https://www.velvetjobs.com/job-descriptions/retail-brand-manager</w:t>
        </w:r>
      </w:hyperlink>
    </w:p>
    <w:p>
      <w:pPr>
        <w:pStyle w:val="Heading1"/>
      </w:pPr>
      <w:bookmarkStart w:id="21" w:name="example-of-retail-brand-manager-job-description"/>
      <w:r>
        <w:t xml:space="preserve">Example of Retail Brand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retail brand manager. To join our growing team, please review the list of responsibilities and qualifications.</w:t>
      </w:r>
    </w:p>
    <w:p>
      <w:pPr>
        <w:pStyle w:val="Heading2"/>
      </w:pPr>
      <w:bookmarkStart w:id="22" w:name="responsibilities-for-retail-brand-manager"/>
      <w:r>
        <w:t xml:space="preserve">Responsibilities for retail brand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storytelling tools and socialization plans to drive strategies (strong deck development and presentation capabilities are a must)</w:t>
      </w:r>
    </w:p>
    <w:p>
      <w:pPr>
        <w:pStyle w:val="Compact"/>
        <w:numPr>
          <w:numId w:val="1001"/>
          <w:ilvl w:val="0"/>
        </w:numPr>
      </w:pPr>
      <w:r>
        <w:t xml:space="preserve">Shape the shapeless – turning and idea into a story, program, resource plan (funds and people), stakeholders and measure of success</w:t>
      </w:r>
    </w:p>
    <w:p>
      <w:pPr>
        <w:pStyle w:val="Compact"/>
        <w:numPr>
          <w:numId w:val="1001"/>
          <w:ilvl w:val="0"/>
        </w:numPr>
      </w:pPr>
      <w:r>
        <w:t xml:space="preserve">Support key strategic milestones (SPKO, CSR, Gameplan, QBR, etc)</w:t>
      </w:r>
    </w:p>
    <w:p>
      <w:pPr>
        <w:pStyle w:val="Compact"/>
        <w:numPr>
          <w:numId w:val="1001"/>
          <w:ilvl w:val="0"/>
        </w:numPr>
      </w:pPr>
      <w:r>
        <w:t xml:space="preserve">Support the team to drive the plan, evolve the plan and keep the team on the tracks</w:t>
      </w:r>
    </w:p>
    <w:p>
      <w:pPr>
        <w:pStyle w:val="Compact"/>
        <w:numPr>
          <w:numId w:val="1001"/>
          <w:ilvl w:val="0"/>
        </w:numPr>
      </w:pPr>
      <w:r>
        <w:t xml:space="preserve">Navigate the matrix, understand the players, develop and foster relationships, be known for connecting the dots &amp; collaboration and get it done</w:t>
      </w:r>
    </w:p>
    <w:p>
      <w:pPr>
        <w:pStyle w:val="Compact"/>
        <w:numPr>
          <w:numId w:val="1001"/>
          <w:ilvl w:val="0"/>
        </w:numPr>
      </w:pPr>
      <w:r>
        <w:t xml:space="preserve">Promotions / POS / permanent merchandising</w:t>
      </w:r>
    </w:p>
    <w:p>
      <w:pPr>
        <w:pStyle w:val="Compact"/>
        <w:numPr>
          <w:numId w:val="1001"/>
          <w:ilvl w:val="0"/>
        </w:numPr>
      </w:pPr>
      <w:r>
        <w:t xml:space="preserve">Is knowledgeable in Flywheel 1.0</w:t>
      </w:r>
    </w:p>
    <w:p>
      <w:pPr>
        <w:pStyle w:val="Compact"/>
        <w:numPr>
          <w:numId w:val="1001"/>
          <w:ilvl w:val="0"/>
        </w:numPr>
      </w:pPr>
      <w:r>
        <w:t xml:space="preserve">Own and maintain ongoing communications calendar</w:t>
      </w:r>
    </w:p>
    <w:p>
      <w:pPr>
        <w:pStyle w:val="Compact"/>
        <w:numPr>
          <w:numId w:val="1001"/>
          <w:ilvl w:val="0"/>
        </w:numPr>
      </w:pPr>
      <w:r>
        <w:t xml:space="preserve">Provide weekly/monthly dashboard to monitor brand campaigns</w:t>
      </w:r>
    </w:p>
    <w:p>
      <w:pPr>
        <w:pStyle w:val="Compact"/>
        <w:numPr>
          <w:numId w:val="1001"/>
          <w:ilvl w:val="0"/>
        </w:numPr>
      </w:pPr>
      <w:r>
        <w:t xml:space="preserve">Identify and continually evolve a best in class consumer experience</w:t>
      </w:r>
    </w:p>
    <w:p>
      <w:pPr>
        <w:pStyle w:val="Heading2"/>
      </w:pPr>
      <w:bookmarkStart w:id="23" w:name="qualifications-for-retail-brand-manager"/>
      <w:r>
        <w:t xml:space="preserve">Qualifications for retail brand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Accurately use monthly financial forecasts to predict business performance while highlighting key issues and variances</w:t>
      </w:r>
    </w:p>
    <w:p>
      <w:pPr>
        <w:pStyle w:val="Compact"/>
        <w:numPr>
          <w:numId w:val="1002"/>
          <w:ilvl w:val="0"/>
        </w:numPr>
      </w:pPr>
      <w:r>
        <w:t xml:space="preserve">Work with sales, Operations and store teams to manage all expenses and budgets and to drive performance across the brand</w:t>
      </w:r>
    </w:p>
    <w:p>
      <w:pPr>
        <w:pStyle w:val="Compact"/>
        <w:numPr>
          <w:numId w:val="1002"/>
          <w:ilvl w:val="0"/>
        </w:numPr>
      </w:pPr>
      <w:r>
        <w:t xml:space="preserve">Proactively identify risks and potential opportunities, addressing them in a timely manner and creating action plans</w:t>
      </w:r>
    </w:p>
    <w:p>
      <w:pPr>
        <w:pStyle w:val="Compact"/>
        <w:numPr>
          <w:numId w:val="1002"/>
          <w:ilvl w:val="0"/>
        </w:numPr>
      </w:pPr>
      <w:r>
        <w:t xml:space="preserve">Work closely with global management and leadership</w:t>
      </w:r>
    </w:p>
    <w:p>
      <w:pPr>
        <w:pStyle w:val="Compact"/>
        <w:numPr>
          <w:numId w:val="1002"/>
          <w:ilvl w:val="0"/>
        </w:numPr>
      </w:pPr>
      <w:r>
        <w:t xml:space="preserve">Collaborate with accounting team in company shared service center</w:t>
      </w:r>
    </w:p>
    <w:p>
      <w:pPr>
        <w:pStyle w:val="Compact"/>
        <w:numPr>
          <w:numId w:val="1002"/>
          <w:ilvl w:val="0"/>
        </w:numPr>
      </w:pPr>
      <w:r>
        <w:t xml:space="preserve">Background working within a retail or consumer goods company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tail-brand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tail-brand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2021-10-28T13:09:58Z</dcterms:created>
  <dcterms:modified xsi:type="dcterms:W3CDTF">2021-10-28T13:09:58Z</dcterms:modified>
</cp:coreProperties>
</file>