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https://www.velvetjobs.com/job-descriptions/retail-architect</w:t>
        </w:r>
      </w:hyperlink>
    </w:p>
    <w:p>
      <w:pPr>
        <w:pStyle w:val="Heading1"/>
      </w:pPr>
      <w:bookmarkStart w:id="21" w:name="example-of-retail-architect-job-description"/>
      <w:r>
        <w:t xml:space="preserve">Example of Retail Architect Job Description</w:t>
      </w:r>
      <w:bookmarkEnd w:id="21"/>
    </w:p>
    <w:p>
      <w:pPr>
        <w:pStyle w:val="Compact"/>
      </w:pPr>
      <w:r>
        <w:t xml:space="preserve">Our company is growing rapidly and is looking for a retail architect. Thank you in advance for taking a look at the list of responsibilities and qualifications. We look forward to reviewing your resume.</w:t>
      </w:r>
    </w:p>
    <w:p>
      <w:pPr>
        <w:pStyle w:val="Heading2"/>
      </w:pPr>
      <w:bookmarkStart w:id="22" w:name="responsibilities-for-retail-architect"/>
      <w:r>
        <w:t xml:space="preserve">Responsibilities for retail architect</w:t>
      </w:r>
      <w:bookmarkEnd w:id="22"/>
    </w:p>
    <w:p>
      <w:pPr>
        <w:pStyle w:val="Compact"/>
        <w:numPr>
          <w:numId w:val="1001"/>
          <w:ilvl w:val="0"/>
        </w:numPr>
      </w:pPr>
      <w:r>
        <w:t xml:space="preserve">Support the stabilization and sustainable handover of projects to the respective support teams</w:t>
      </w:r>
    </w:p>
    <w:p>
      <w:pPr>
        <w:pStyle w:val="Compact"/>
        <w:numPr>
          <w:numId w:val="1001"/>
          <w:ilvl w:val="0"/>
        </w:numPr>
      </w:pPr>
      <w:r>
        <w:t xml:space="preserve">Work with Product Owner and Project teams to create proper documentation, training, controls and metrics</w:t>
      </w:r>
    </w:p>
    <w:p>
      <w:pPr>
        <w:pStyle w:val="Compact"/>
        <w:numPr>
          <w:numId w:val="1001"/>
          <w:ilvl w:val="0"/>
        </w:numPr>
      </w:pPr>
      <w:r>
        <w:t xml:space="preserve">Technical Owner of the global ‘Endless Aisle’ solution and other Retail / DtC mobile apps</w:t>
      </w:r>
    </w:p>
    <w:p>
      <w:pPr>
        <w:pStyle w:val="Compact"/>
        <w:numPr>
          <w:numId w:val="1001"/>
          <w:ilvl w:val="0"/>
        </w:numPr>
      </w:pPr>
      <w:r>
        <w:t xml:space="preserve">Solution Owner role in projects</w:t>
      </w:r>
    </w:p>
    <w:p>
      <w:pPr>
        <w:pStyle w:val="Compact"/>
        <w:numPr>
          <w:numId w:val="1001"/>
          <w:ilvl w:val="0"/>
        </w:numPr>
      </w:pPr>
      <w:r>
        <w:t xml:space="preserve">Analyse functional change requests and find best technical solutions</w:t>
      </w:r>
    </w:p>
    <w:p>
      <w:pPr>
        <w:pStyle w:val="Compact"/>
        <w:numPr>
          <w:numId w:val="1001"/>
          <w:ilvl w:val="0"/>
        </w:numPr>
      </w:pPr>
      <w:r>
        <w:t xml:space="preserve">Shadowing development and testing, providing technical leadership and contributing to solving problem</w:t>
      </w:r>
    </w:p>
    <w:p>
      <w:pPr>
        <w:pStyle w:val="Compact"/>
        <w:numPr>
          <w:numId w:val="1001"/>
          <w:ilvl w:val="0"/>
        </w:numPr>
      </w:pPr>
      <w:r>
        <w:t xml:space="preserve">End to end technical documentation of solution</w:t>
      </w:r>
    </w:p>
    <w:p>
      <w:pPr>
        <w:pStyle w:val="Compact"/>
        <w:numPr>
          <w:numId w:val="1001"/>
          <w:ilvl w:val="0"/>
        </w:numPr>
      </w:pPr>
      <w:r>
        <w:t xml:space="preserve">Drive the deployment of retail solutions into Azure and increase their consumption of the platform by providing deployment guidance, supporting development of the customers’ cloud adoption model, and providing appropriate recommendations to overcome blockers for customers</w:t>
      </w:r>
    </w:p>
    <w:p>
      <w:pPr>
        <w:pStyle w:val="Compact"/>
        <w:numPr>
          <w:numId w:val="1001"/>
          <w:ilvl w:val="0"/>
        </w:numPr>
      </w:pPr>
      <w:r>
        <w:t xml:space="preserve">Manage multiple aspects of client, team and project coordination, including full documentation coordination with structural, MEP, lighting, AV, landscape and civil consultants</w:t>
      </w:r>
    </w:p>
    <w:p>
      <w:pPr>
        <w:pStyle w:val="Compact"/>
        <w:numPr>
          <w:numId w:val="1001"/>
          <w:ilvl w:val="0"/>
        </w:numPr>
      </w:pPr>
      <w:r>
        <w:t xml:space="preserve">Strong integration experience with POS (Point of Sale) and e-Commerce applications(OR integration with other similar Enterprise level applications)</w:t>
      </w:r>
    </w:p>
    <w:p>
      <w:pPr>
        <w:pStyle w:val="Heading2"/>
      </w:pPr>
      <w:bookmarkStart w:id="23" w:name="qualifications-for-retail-architect"/>
      <w:r>
        <w:t xml:space="preserve">Qualifications for retail architect</w:t>
      </w:r>
      <w:bookmarkEnd w:id="23"/>
    </w:p>
    <w:p>
      <w:pPr>
        <w:pStyle w:val="Compact"/>
        <w:numPr>
          <w:numId w:val="1002"/>
          <w:ilvl w:val="0"/>
        </w:numPr>
      </w:pPr>
      <w:r>
        <w:t xml:space="preserve">Considers the impact of design decisions on a variety of quality attributes, functional requirements, to ensure that non-functional requirements such as scalability, performance and resilience are met</w:t>
      </w:r>
    </w:p>
    <w:p>
      <w:pPr>
        <w:pStyle w:val="Compact"/>
        <w:numPr>
          <w:numId w:val="1002"/>
          <w:ilvl w:val="0"/>
        </w:numPr>
      </w:pPr>
      <w:r>
        <w:t xml:space="preserve">Experience and understanding of variety of delivery practices</w:t>
      </w:r>
    </w:p>
    <w:p>
      <w:pPr>
        <w:pStyle w:val="Compact"/>
        <w:numPr>
          <w:numId w:val="1002"/>
          <w:ilvl w:val="0"/>
        </w:numPr>
      </w:pPr>
      <w:r>
        <w:t xml:space="preserve">Established areas of interest that you keep up to date on in the industry, continuously improve on</w:t>
      </w:r>
    </w:p>
    <w:p>
      <w:pPr>
        <w:pStyle w:val="Compact"/>
        <w:numPr>
          <w:numId w:val="1002"/>
          <w:ilvl w:val="0"/>
        </w:numPr>
      </w:pPr>
      <w:r>
        <w:t xml:space="preserve">Strong communication (both written and verbal) and facilitation skills (small and</w:t>
      </w:r>
    </w:p>
    <w:p>
      <w:pPr>
        <w:pStyle w:val="Compact"/>
        <w:numPr>
          <w:numId w:val="1002"/>
          <w:ilvl w:val="0"/>
        </w:numPr>
      </w:pPr>
      <w:r>
        <w:t xml:space="preserve">Groups), especially when interacting with different levels of business</w:t>
      </w:r>
    </w:p>
    <w:p>
      <w:pPr>
        <w:pStyle w:val="Compact"/>
        <w:numPr>
          <w:numId w:val="1002"/>
          <w:ilvl w:val="0"/>
        </w:numPr>
      </w:pPr>
      <w:r>
        <w:t xml:space="preserve">Minimum of 2-3 years of progressive work experience in mobile app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2021-10-28T12:53:28Z</dcterms:created>
  <dcterms:modified xsi:type="dcterms:W3CDTF">2021-10-28T12:53:28Z</dcterms:modified>
</cp:coreProperties>
</file>