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https://www.velvetjobs.com/job-descriptions/respiratory-care-practitioner</w:t>
        </w:r>
      </w:hyperlink>
    </w:p>
    <w:p>
      <w:pPr>
        <w:pStyle w:val="Heading1"/>
      </w:pPr>
      <w:bookmarkStart w:id="21" w:name="example-of-respiratory-care-practitioner-job-description"/>
      <w:r>
        <w:t xml:space="preserve">Example of Respiratory Care Practitioner Job Description</w:t>
      </w:r>
      <w:bookmarkEnd w:id="21"/>
    </w:p>
    <w:p>
      <w:pPr>
        <w:pStyle w:val="Compact"/>
      </w:pPr>
      <w:r>
        <w:t xml:space="preserve">Our company is hiring for a respiratory care practitioner. If you are looking for an exciting place to work, please take a look at the list of qualifications below.</w:t>
      </w:r>
    </w:p>
    <w:p>
      <w:pPr>
        <w:pStyle w:val="Heading2"/>
      </w:pPr>
      <w:bookmarkStart w:id="22" w:name="responsibilities-for-respiratory-care-practitioner"/>
      <w:r>
        <w:t xml:space="preserve">Responsibilities for respiratory care practitioner</w:t>
      </w:r>
      <w:bookmarkEnd w:id="22"/>
    </w:p>
    <w:p>
      <w:pPr>
        <w:pStyle w:val="Compact"/>
        <w:numPr>
          <w:numId w:val="1001"/>
          <w:ilvl w:val="0"/>
        </w:numPr>
      </w:pPr>
      <w:r>
        <w:t xml:space="preserve">Able to set up equipment appropriately, explain procedures to patients and gain their cooperation, conduct tests and calculate test results for the physician, evaluate test reliability, patients performance and clinical implications</w:t>
      </w:r>
    </w:p>
    <w:p>
      <w:pPr>
        <w:pStyle w:val="Compact"/>
        <w:numPr>
          <w:numId w:val="1001"/>
          <w:ilvl w:val="0"/>
        </w:numPr>
      </w:pPr>
      <w:r>
        <w:t xml:space="preserve">Able to advise on patient pulmonary function needs and to recognize and assess alarm values in testing, reporting them to the appropriate physician /medical provider</w:t>
      </w:r>
    </w:p>
    <w:p>
      <w:pPr>
        <w:pStyle w:val="Compact"/>
        <w:numPr>
          <w:numId w:val="1001"/>
          <w:ilvl w:val="0"/>
        </w:numPr>
      </w:pPr>
      <w:r>
        <w:t xml:space="preserve">Serve as a contact person in the absence of a supervisor or director</w:t>
      </w:r>
    </w:p>
    <w:p>
      <w:pPr>
        <w:pStyle w:val="Compact"/>
        <w:numPr>
          <w:numId w:val="1001"/>
          <w:ilvl w:val="0"/>
        </w:numPr>
      </w:pPr>
      <w:r>
        <w:t xml:space="preserve">Assess needs, administers, and evaluates response to respiratory are procedures such as oxygen therapy, aerosol therapy, hyperinflation therapy, and bronchial hygiene therapies</w:t>
      </w:r>
    </w:p>
    <w:p>
      <w:pPr>
        <w:pStyle w:val="Compact"/>
        <w:numPr>
          <w:numId w:val="1001"/>
          <w:ilvl w:val="0"/>
        </w:numPr>
      </w:pPr>
      <w:r>
        <w:t xml:space="preserve">Provide mechanical ventilatory support and CPR</w:t>
      </w:r>
    </w:p>
    <w:p>
      <w:pPr>
        <w:pStyle w:val="Compact"/>
        <w:numPr>
          <w:numId w:val="1001"/>
          <w:ilvl w:val="0"/>
        </w:numPr>
      </w:pPr>
      <w:r>
        <w:t xml:space="preserve">Assist physicians with bronchoscopes</w:t>
      </w:r>
    </w:p>
    <w:p>
      <w:pPr>
        <w:pStyle w:val="Compact"/>
        <w:numPr>
          <w:numId w:val="1001"/>
          <w:ilvl w:val="0"/>
        </w:numPr>
      </w:pPr>
      <w:r>
        <w:t xml:space="preserve">Perform arterial and venous blood draws, operates ABG machines, and performs electrocardiogram's (EKG)</w:t>
      </w:r>
    </w:p>
    <w:p>
      <w:pPr>
        <w:pStyle w:val="Compact"/>
        <w:numPr>
          <w:numId w:val="1001"/>
          <w:ilvl w:val="0"/>
        </w:numPr>
      </w:pPr>
      <w:r>
        <w:t xml:space="preserve">Performs assessment of patients and develops their respiratory plan of care</w:t>
      </w:r>
    </w:p>
    <w:p>
      <w:pPr>
        <w:pStyle w:val="Compact"/>
        <w:numPr>
          <w:numId w:val="1001"/>
          <w:ilvl w:val="0"/>
        </w:numPr>
      </w:pPr>
      <w:r>
        <w:t xml:space="preserve">Administers treatments/medications as prescribed by the physician</w:t>
      </w:r>
    </w:p>
    <w:p>
      <w:pPr>
        <w:pStyle w:val="Compact"/>
        <w:numPr>
          <w:numId w:val="1001"/>
          <w:ilvl w:val="0"/>
        </w:numPr>
      </w:pPr>
      <w:r>
        <w:t xml:space="preserve">Teaches and reinforces education on disease process, treatment, and wellness to patient and/or family and the community at large</w:t>
      </w:r>
    </w:p>
    <w:p>
      <w:pPr>
        <w:pStyle w:val="Heading2"/>
      </w:pPr>
      <w:bookmarkStart w:id="23" w:name="qualifications-for-respiratory-care-practitioner"/>
      <w:r>
        <w:t xml:space="preserve">Qualifications for respiratory care practitioner</w:t>
      </w:r>
      <w:bookmarkEnd w:id="23"/>
    </w:p>
    <w:p>
      <w:pPr>
        <w:pStyle w:val="Compact"/>
        <w:numPr>
          <w:numId w:val="1002"/>
          <w:ilvl w:val="0"/>
        </w:numPr>
      </w:pPr>
      <w:r>
        <w:t xml:space="preserve">Experienced acquired from Accredited Respiratory Care School</w:t>
      </w:r>
    </w:p>
    <w:p>
      <w:pPr>
        <w:pStyle w:val="Compact"/>
        <w:numPr>
          <w:numId w:val="1002"/>
          <w:ilvl w:val="0"/>
        </w:numPr>
      </w:pPr>
      <w:r>
        <w:t xml:space="preserve">Active member of the American Association of Respiratory Care (AARC)</w:t>
      </w:r>
    </w:p>
    <w:p>
      <w:pPr>
        <w:pStyle w:val="Compact"/>
        <w:numPr>
          <w:numId w:val="1002"/>
          <w:ilvl w:val="0"/>
        </w:numPr>
      </w:pPr>
      <w:r>
        <w:t xml:space="preserve">One (1) year of Outpatient Pulmonary or Sleep Medicine experience preferred</w:t>
      </w:r>
    </w:p>
    <w:p>
      <w:pPr>
        <w:pStyle w:val="Compact"/>
        <w:numPr>
          <w:numId w:val="1002"/>
          <w:ilvl w:val="0"/>
        </w:numPr>
      </w:pPr>
      <w:r>
        <w:t xml:space="preserve">Must have one year experience in an acute care facility or equivalent</w:t>
      </w:r>
    </w:p>
    <w:p>
      <w:pPr>
        <w:pStyle w:val="Compact"/>
        <w:numPr>
          <w:numId w:val="1002"/>
          <w:ilvl w:val="0"/>
        </w:numPr>
      </w:pPr>
      <w:r>
        <w:t xml:space="preserve">Must be a graduate of an accredited respiratory care program or equivalent</w:t>
      </w:r>
    </w:p>
    <w:p>
      <w:pPr>
        <w:pStyle w:val="Compact"/>
        <w:numPr>
          <w:numId w:val="1002"/>
          <w:ilvl w:val="0"/>
        </w:numPr>
      </w:pPr>
      <w:r>
        <w:t xml:space="preserve">Must work well under stressful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piratory-car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piratory-car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2021-10-28T13:09:24Z</dcterms:created>
  <dcterms:modified xsi:type="dcterms:W3CDTF">2021-10-28T13:09:24Z</dcterms:modified>
</cp:coreProperties>
</file>