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https://www.velvetjobs.com/job-descriptions/residency-coordinator</w:t>
        </w:r>
      </w:hyperlink>
    </w:p>
    <w:p>
      <w:pPr>
        <w:pStyle w:val="Heading1"/>
      </w:pPr>
      <w:bookmarkStart w:id="21" w:name="example-of-residency-coordinator-job-description"/>
      <w:r>
        <w:t xml:space="preserve">Example of Residency Coordinator Job Description</w:t>
      </w:r>
      <w:bookmarkEnd w:id="21"/>
    </w:p>
    <w:p>
      <w:pPr>
        <w:pStyle w:val="Compact"/>
      </w:pPr>
      <w:r>
        <w:t xml:space="preserve">Our company is looking for a residency coordinator.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sidency-coordinator"/>
      <w:r>
        <w:t xml:space="preserve">Responsibilities for residency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program compliance with accreditation agencies, such as the ACGME, SSO, and SUO</w:t>
      </w:r>
    </w:p>
    <w:p>
      <w:pPr>
        <w:pStyle w:val="Compact"/>
        <w:numPr>
          <w:numId w:val="1001"/>
          <w:ilvl w:val="0"/>
        </w:numPr>
      </w:pPr>
      <w:r>
        <w:t xml:space="preserve">Accreditation-Participate with the Program Director, faculty, residents, and residency committees in program planning and in the development of academic and clinical requirements to assure that accreditation standards are maintained</w:t>
      </w:r>
    </w:p>
    <w:p>
      <w:pPr>
        <w:pStyle w:val="Compact"/>
        <w:numPr>
          <w:numId w:val="1001"/>
          <w:ilvl w:val="0"/>
        </w:numPr>
      </w:pPr>
      <w:r>
        <w:t xml:space="preserve">Coordinates, administers and schedules student affiliations</w:t>
      </w:r>
    </w:p>
    <w:p>
      <w:pPr>
        <w:pStyle w:val="Compact"/>
        <w:numPr>
          <w:numId w:val="1001"/>
          <w:ilvl w:val="0"/>
        </w:numPr>
      </w:pPr>
      <w:r>
        <w:t xml:space="preserve">Updates and maintains current contracts with affiliating schools</w:t>
      </w:r>
    </w:p>
    <w:p>
      <w:pPr>
        <w:pStyle w:val="Compact"/>
        <w:numPr>
          <w:numId w:val="1001"/>
          <w:ilvl w:val="0"/>
        </w:numPr>
      </w:pPr>
      <w:r>
        <w:t xml:space="preserve">Designs and provides instruction for therapists who have not received training as clinical instructors</w:t>
      </w:r>
    </w:p>
    <w:p>
      <w:pPr>
        <w:pStyle w:val="Compact"/>
        <w:numPr>
          <w:numId w:val="1001"/>
          <w:ilvl w:val="0"/>
        </w:numPr>
      </w:pPr>
      <w:r>
        <w:t xml:space="preserve">Performs all duties and responsibilities of a therapist</w:t>
      </w:r>
    </w:p>
    <w:p>
      <w:pPr>
        <w:pStyle w:val="Compact"/>
        <w:numPr>
          <w:numId w:val="1001"/>
          <w:ilvl w:val="0"/>
        </w:numPr>
      </w:pPr>
      <w:r>
        <w:t xml:space="preserve">Performs medically prescribed physical therapy evaluations and treatments on patients with musculoskeletal, neurologic, cardiac, integumentary, and general systemic impairments and psychiatric disorders</w:t>
      </w:r>
    </w:p>
    <w:p>
      <w:pPr>
        <w:pStyle w:val="Compact"/>
        <w:numPr>
          <w:numId w:val="1001"/>
          <w:ilvl w:val="0"/>
        </w:numPr>
      </w:pPr>
      <w:r>
        <w:t xml:space="preserve">Monitors and manages the day-to-day operations and compliance and accreditation of the neurologic physical therapy residency program</w:t>
      </w:r>
    </w:p>
    <w:p>
      <w:pPr>
        <w:pStyle w:val="Compact"/>
        <w:numPr>
          <w:numId w:val="1001"/>
          <w:ilvl w:val="0"/>
        </w:numPr>
      </w:pPr>
      <w:r>
        <w:t xml:space="preserve">Serves as the education coordinator for the physical medicine departments</w:t>
      </w:r>
    </w:p>
    <w:p>
      <w:pPr>
        <w:pStyle w:val="Compact"/>
        <w:numPr>
          <w:numId w:val="1001"/>
          <w:ilvl w:val="0"/>
        </w:numPr>
      </w:pPr>
      <w:r>
        <w:t xml:space="preserve">Acts as mentor to the physical therapists participating in the neurologic physical therapy residency program</w:t>
      </w:r>
    </w:p>
    <w:p>
      <w:pPr>
        <w:pStyle w:val="Heading2"/>
      </w:pPr>
      <w:bookmarkStart w:id="23" w:name="qualifications-for-residency-coordinator"/>
      <w:r>
        <w:t xml:space="preserve">Qualifications for residency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independently with minimal supervision and to coordinate multiple assignments with fluctuating priorities</w:t>
      </w:r>
    </w:p>
    <w:p>
      <w:pPr>
        <w:pStyle w:val="Compact"/>
        <w:numPr>
          <w:numId w:val="1002"/>
          <w:ilvl w:val="0"/>
        </w:numPr>
      </w:pPr>
      <w:r>
        <w:t xml:space="preserve">5 years of experience in a medical and/or academic setting</w:t>
      </w:r>
    </w:p>
    <w:p>
      <w:pPr>
        <w:pStyle w:val="Compact"/>
        <w:numPr>
          <w:numId w:val="1002"/>
          <w:ilvl w:val="0"/>
        </w:numPr>
      </w:pPr>
      <w:r>
        <w:t xml:space="preserve">Knowledge and ability to plan for and manage the administrative activities of a residency program through application of prescribed standards, policies and procedures</w:t>
      </w:r>
    </w:p>
    <w:p>
      <w:pPr>
        <w:pStyle w:val="Compact"/>
        <w:numPr>
          <w:numId w:val="1002"/>
          <w:ilvl w:val="0"/>
        </w:numPr>
      </w:pPr>
      <w:r>
        <w:t xml:space="preserve">Knowledge and skill in the use of computer systems and software</w:t>
      </w:r>
    </w:p>
    <w:p>
      <w:pPr>
        <w:pStyle w:val="Compact"/>
        <w:numPr>
          <w:numId w:val="1002"/>
          <w:ilvl w:val="0"/>
        </w:numPr>
      </w:pPr>
      <w:r>
        <w:t xml:space="preserve">Interpersonal skills, including ability and skill in establishing and maintaining effective working relationships with other residency program personnel, faculty, staff, residents, medical students, hospital staff and the general public</w:t>
      </w:r>
    </w:p>
    <w:p>
      <w:pPr>
        <w:pStyle w:val="Compact"/>
        <w:numPr>
          <w:numId w:val="1002"/>
          <w:ilvl w:val="0"/>
        </w:numPr>
      </w:pPr>
      <w:r>
        <w:t xml:space="preserve">Knowledge of residency training program administration and requirements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sidency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sidency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2021-10-28T18:34:33Z</dcterms:created>
  <dcterms:modified xsi:type="dcterms:W3CDTF">2021-10-28T18:34:33Z</dcterms:modified>
</cp:coreProperties>
</file>