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https://www.velvetjobs.com/job-descriptions/research-statistician</w:t>
        </w:r>
      </w:hyperlink>
    </w:p>
    <w:p>
      <w:pPr>
        <w:pStyle w:val="Heading1"/>
      </w:pPr>
      <w:bookmarkStart w:id="21" w:name="example-of-research-statistician-job-description"/>
      <w:r>
        <w:t xml:space="preserve">Example of Research Statistician Job Description</w:t>
      </w:r>
      <w:bookmarkEnd w:id="21"/>
    </w:p>
    <w:p>
      <w:pPr>
        <w:pStyle w:val="Compact"/>
      </w:pPr>
      <w:r>
        <w:t xml:space="preserve">Our company is hiring for a research statistician.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atistician"/>
      <w:r>
        <w:t xml:space="preserve">Responsibilities for research statistician</w:t>
      </w:r>
      <w:bookmarkEnd w:id="22"/>
    </w:p>
    <w:p>
      <w:pPr>
        <w:pStyle w:val="Compact"/>
        <w:numPr>
          <w:numId w:val="1001"/>
          <w:ilvl w:val="0"/>
        </w:numPr>
      </w:pPr>
      <w:r>
        <w:t xml:space="preserve">Working with the client on sampling issues, providing technical information on the types of analyses, limitations of the data, and strengths/weaknesses of various sampling strategies</w:t>
      </w:r>
    </w:p>
    <w:p>
      <w:pPr>
        <w:pStyle w:val="Compact"/>
        <w:numPr>
          <w:numId w:val="1001"/>
          <w:ilvl w:val="0"/>
        </w:numPr>
      </w:pPr>
      <w:r>
        <w:t xml:space="preserve">A doctorate and or equivalent research experience in a relevant discipline area, such as statistics, data science, or in a relevant application domain</w:t>
      </w:r>
    </w:p>
    <w:p>
      <w:pPr>
        <w:pStyle w:val="Compact"/>
        <w:numPr>
          <w:numId w:val="1001"/>
          <w:ilvl w:val="0"/>
        </w:numPr>
      </w:pPr>
      <w:r>
        <w:t xml:space="preserve">Demonstrated ability to manipulate, analyse and make inference from data</w:t>
      </w:r>
    </w:p>
    <w:p>
      <w:pPr>
        <w:pStyle w:val="Compact"/>
        <w:numPr>
          <w:numId w:val="1001"/>
          <w:ilvl w:val="0"/>
        </w:numPr>
      </w:pPr>
      <w:r>
        <w:t xml:space="preserve">Demonstrated ability and willingness to incorporate novel approaches and/or create new ideas into scientific investigations in other research fields</w:t>
      </w:r>
    </w:p>
    <w:p>
      <w:pPr>
        <w:pStyle w:val="Compact"/>
        <w:numPr>
          <w:numId w:val="1001"/>
          <w:ilvl w:val="0"/>
        </w:numPr>
      </w:pPr>
      <w:r>
        <w:t xml:space="preserve">Analyzes, interprets and reports research data</w:t>
      </w:r>
    </w:p>
    <w:p>
      <w:pPr>
        <w:pStyle w:val="Compact"/>
        <w:numPr>
          <w:numId w:val="1001"/>
          <w:ilvl w:val="0"/>
        </w:numPr>
      </w:pPr>
      <w:r>
        <w:t xml:space="preserve">Designs, manages and maintains multiple clinical research databases</w:t>
      </w:r>
    </w:p>
    <w:p>
      <w:pPr>
        <w:pStyle w:val="Compact"/>
        <w:numPr>
          <w:numId w:val="1001"/>
          <w:ilvl w:val="0"/>
        </w:numPr>
      </w:pPr>
      <w:r>
        <w:t xml:space="preserve">Performs miscellaneous tasks related to statistical support</w:t>
      </w:r>
    </w:p>
    <w:p>
      <w:pPr>
        <w:pStyle w:val="Compact"/>
        <w:numPr>
          <w:numId w:val="1001"/>
          <w:ilvl w:val="0"/>
        </w:numPr>
      </w:pPr>
      <w:r>
        <w:t xml:space="preserve">Provides consultation and education to physicians/researchers on experimental design, statistical methodology and research hypothesis</w:t>
      </w:r>
    </w:p>
    <w:p>
      <w:pPr>
        <w:pStyle w:val="Compact"/>
        <w:numPr>
          <w:numId w:val="1001"/>
          <w:ilvl w:val="0"/>
        </w:numPr>
      </w:pPr>
      <w:r>
        <w:t xml:space="preserve">Writes statistical sections of grants and manuscripts</w:t>
      </w:r>
    </w:p>
    <w:p>
      <w:pPr>
        <w:pStyle w:val="Compact"/>
        <w:numPr>
          <w:numId w:val="1001"/>
          <w:ilvl w:val="0"/>
        </w:numPr>
      </w:pPr>
      <w:r>
        <w:t xml:space="preserve">Critically evaluate data for quality measures such as completeness, accuracy, and applicability, applying understanding of relevant research area nomenclature</w:t>
      </w:r>
    </w:p>
    <w:p>
      <w:pPr>
        <w:pStyle w:val="Heading2"/>
      </w:pPr>
      <w:bookmarkStart w:id="23" w:name="qualifications-for-research-statistician"/>
      <w:r>
        <w:t xml:space="preserve">Qualifications for research statistician</w:t>
      </w:r>
      <w:bookmarkEnd w:id="23"/>
    </w:p>
    <w:p>
      <w:pPr>
        <w:pStyle w:val="Compact"/>
        <w:numPr>
          <w:numId w:val="1002"/>
          <w:ilvl w:val="0"/>
        </w:numPr>
      </w:pPr>
      <w:r>
        <w:t xml:space="preserve">Proficient with standard office software (Microsoft Word, Excel, and PowerPoint Internet applications) and the ability to learn new computer applications</w:t>
      </w:r>
    </w:p>
    <w:p>
      <w:pPr>
        <w:pStyle w:val="Compact"/>
        <w:numPr>
          <w:numId w:val="1002"/>
          <w:ilvl w:val="0"/>
        </w:numPr>
      </w:pPr>
      <w:r>
        <w:t xml:space="preserve">Experience in Mendelian randomisation and or genome-wide association studies</w:t>
      </w:r>
    </w:p>
    <w:p>
      <w:pPr>
        <w:pStyle w:val="Compact"/>
        <w:numPr>
          <w:numId w:val="1002"/>
          <w:ilvl w:val="0"/>
        </w:numPr>
      </w:pPr>
      <w:r>
        <w:t xml:space="preserve">Experience with UK Biobank datasets</w:t>
      </w:r>
    </w:p>
    <w:p>
      <w:pPr>
        <w:pStyle w:val="Compact"/>
        <w:numPr>
          <w:numId w:val="1002"/>
          <w:ilvl w:val="0"/>
        </w:numPr>
      </w:pPr>
      <w:r>
        <w:t xml:space="preserve">Maintain current knowledge of publications and scientific progress in areas of applied statistics and biostatistics</w:t>
      </w:r>
    </w:p>
    <w:p>
      <w:pPr>
        <w:pStyle w:val="Compact"/>
        <w:numPr>
          <w:numId w:val="1002"/>
          <w:ilvl w:val="0"/>
        </w:numPr>
      </w:pPr>
      <w:r>
        <w:t xml:space="preserve">Act and be recognized as an internal and external thought leader in statistics</w:t>
      </w:r>
    </w:p>
    <w:p>
      <w:pPr>
        <w:pStyle w:val="Compact"/>
        <w:numPr>
          <w:numId w:val="1002"/>
          <w:ilvl w:val="0"/>
        </w:numPr>
      </w:pPr>
      <w:r>
        <w:t xml:space="preserve">Facilitate efficient knowledge sharing across Elanco to ensure robust problem solving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atist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atist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2021-10-28T13:19:13Z</dcterms:created>
  <dcterms:modified xsi:type="dcterms:W3CDTF">2021-10-28T13:19:13Z</dcterms:modified>
</cp:coreProperties>
</file>