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https://www.velvetjobs.com/job-descriptions/research-sales</w:t>
        </w:r>
      </w:hyperlink>
    </w:p>
    <w:p>
      <w:pPr>
        <w:pStyle w:val="Heading1"/>
      </w:pPr>
      <w:bookmarkStart w:id="21" w:name="example-of-research-sales-job-description"/>
      <w:r>
        <w:t xml:space="preserve">Example of Research Sales Job Description</w:t>
      </w:r>
      <w:bookmarkEnd w:id="21"/>
    </w:p>
    <w:p>
      <w:pPr>
        <w:pStyle w:val="Compact"/>
      </w:pPr>
      <w:r>
        <w:t xml:space="preserve">Our growing company is looking for a research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sales"/>
      <w:r>
        <w:t xml:space="preserve">Responsibilities for research sales</w:t>
      </w:r>
      <w:bookmarkEnd w:id="22"/>
    </w:p>
    <w:p>
      <w:pPr>
        <w:pStyle w:val="Compact"/>
        <w:numPr>
          <w:numId w:val="1001"/>
          <w:ilvl w:val="0"/>
        </w:numPr>
      </w:pPr>
      <w:r>
        <w:t xml:space="preserve">Develop and maintain adequate short/long term sales pipeline to consistently generate profitable revenue</w:t>
      </w:r>
    </w:p>
    <w:p>
      <w:pPr>
        <w:pStyle w:val="Compact"/>
        <w:numPr>
          <w:numId w:val="1001"/>
          <w:ilvl w:val="0"/>
        </w:numPr>
      </w:pPr>
      <w:r>
        <w:t xml:space="preserve">Achieve revenue goals by growing existing customer bases conversions of competitive accounts</w:t>
      </w:r>
    </w:p>
    <w:p>
      <w:pPr>
        <w:pStyle w:val="Compact"/>
        <w:numPr>
          <w:numId w:val="1001"/>
          <w:ilvl w:val="0"/>
        </w:numPr>
      </w:pPr>
      <w:r>
        <w:t xml:space="preserve">Work with the Regional Sales Manager to build growth business plans around Strategic Accounts</w:t>
      </w:r>
    </w:p>
    <w:p>
      <w:pPr>
        <w:pStyle w:val="Compact"/>
        <w:numPr>
          <w:numId w:val="1001"/>
          <w:ilvl w:val="0"/>
        </w:numPr>
      </w:pPr>
      <w:r>
        <w:t xml:space="preserve">Develop and maintain one-on-one relationship with key distributor sales reps within assigned areas</w:t>
      </w:r>
    </w:p>
    <w:p>
      <w:pPr>
        <w:pStyle w:val="Compact"/>
        <w:numPr>
          <w:numId w:val="1001"/>
          <w:ilvl w:val="0"/>
        </w:numPr>
      </w:pPr>
      <w:r>
        <w:t xml:space="preserve">Help ensure that the research needs of Turner Sports Ad Sales team are met in an efficient and timely manner</w:t>
      </w:r>
    </w:p>
    <w:p>
      <w:pPr>
        <w:pStyle w:val="Compact"/>
        <w:numPr>
          <w:numId w:val="1001"/>
          <w:ilvl w:val="0"/>
        </w:numPr>
      </w:pPr>
      <w:r>
        <w:t xml:space="preserve">Learn how to use various syndicated research tools that are common across the media industry, including but not limited to, Nielsen NPower, MRI MEMRI, comScore, Star Trak, and MyEvents</w:t>
      </w:r>
    </w:p>
    <w:p>
      <w:pPr>
        <w:pStyle w:val="Compact"/>
        <w:numPr>
          <w:numId w:val="1001"/>
          <w:ilvl w:val="0"/>
        </w:numPr>
      </w:pPr>
      <w:r>
        <w:t xml:space="preserve">Focus will be on data analysis to help create/update brand materials that position Turner Sports TV and Digital positively within the Ad Sales marketplace</w:t>
      </w:r>
    </w:p>
    <w:p>
      <w:pPr>
        <w:pStyle w:val="Compact"/>
        <w:numPr>
          <w:numId w:val="1001"/>
          <w:ilvl w:val="0"/>
        </w:numPr>
      </w:pPr>
      <w:r>
        <w:t xml:space="preserve">Healthcare information exchange platform</w:t>
      </w:r>
    </w:p>
    <w:p>
      <w:pPr>
        <w:pStyle w:val="Compact"/>
        <w:numPr>
          <w:numId w:val="1001"/>
          <w:ilvl w:val="0"/>
        </w:numPr>
      </w:pPr>
      <w:r>
        <w:t xml:space="preserve">Suite of advanced data warehousing and analytics solutions</w:t>
      </w:r>
    </w:p>
    <w:p>
      <w:pPr>
        <w:pStyle w:val="Compact"/>
        <w:numPr>
          <w:numId w:val="1001"/>
          <w:ilvl w:val="0"/>
        </w:numPr>
      </w:pPr>
      <w:r>
        <w:t xml:space="preserve">Solutions for the secure exchange of electronic health information, reducing costs, enhancing revenues, and improving patient care</w:t>
      </w:r>
    </w:p>
    <w:p>
      <w:pPr>
        <w:pStyle w:val="Heading2"/>
      </w:pPr>
      <w:bookmarkStart w:id="23" w:name="qualifications-for-research-sales"/>
      <w:r>
        <w:t xml:space="preserve">Qualifications for research sales</w:t>
      </w:r>
      <w:bookmarkEnd w:id="23"/>
    </w:p>
    <w:p>
      <w:pPr>
        <w:pStyle w:val="Compact"/>
        <w:numPr>
          <w:numId w:val="1002"/>
          <w:ilvl w:val="0"/>
        </w:numPr>
      </w:pPr>
      <w:r>
        <w:t xml:space="preserve">High level of proficiency with Nielsen software systems - and strong understanding of Nielsen media metrics and methodology - a must</w:t>
      </w:r>
    </w:p>
    <w:p>
      <w:pPr>
        <w:pStyle w:val="Compact"/>
        <w:numPr>
          <w:numId w:val="1002"/>
          <w:ilvl w:val="0"/>
        </w:numPr>
      </w:pPr>
      <w:r>
        <w:t xml:space="preserve">You will ideally have a background in Business, Marketing or Media Studies</w:t>
      </w:r>
    </w:p>
    <w:p>
      <w:pPr>
        <w:pStyle w:val="Compact"/>
        <w:numPr>
          <w:numId w:val="1002"/>
          <w:ilvl w:val="0"/>
        </w:numPr>
      </w:pPr>
      <w:r>
        <w:t xml:space="preserve">Build and maintain innovative tools for our teams to have the necessary audience and market information for key decision making</w:t>
      </w:r>
    </w:p>
    <w:p>
      <w:pPr>
        <w:pStyle w:val="Compact"/>
        <w:numPr>
          <w:numId w:val="1002"/>
          <w:ilvl w:val="0"/>
        </w:numPr>
      </w:pPr>
      <w:r>
        <w:t xml:space="preserve">Serve as the in-market knowledge base for al local relevant market intelligence information that can help drive the business forward</w:t>
      </w:r>
    </w:p>
    <w:p>
      <w:pPr>
        <w:pStyle w:val="Compact"/>
        <w:numPr>
          <w:numId w:val="1002"/>
          <w:ilvl w:val="0"/>
        </w:numPr>
      </w:pPr>
      <w:r>
        <w:t xml:space="preserve">A college degree with a focus in Business, Economics, Mathematics, and/or Media</w:t>
      </w:r>
    </w:p>
    <w:p>
      <w:pPr>
        <w:pStyle w:val="Compact"/>
        <w:numPr>
          <w:numId w:val="1002"/>
          <w:ilvl w:val="0"/>
        </w:numPr>
      </w:pPr>
      <w:r>
        <w:t xml:space="preserve">Developed career in Mexico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2021-10-28T13:34:42Z</dcterms:created>
  <dcterms:modified xsi:type="dcterms:W3CDTF">2021-10-28T13:34:42Z</dcterms:modified>
</cp:coreProperties>
</file>