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https://www.velvetjobs.com/job-descriptions/research-sales</w:t>
        </w:r>
      </w:hyperlink>
    </w:p>
    <w:p>
      <w:pPr>
        <w:pStyle w:val="Heading1"/>
      </w:pPr>
      <w:bookmarkStart w:id="21" w:name="example-of-research-sales-job-description"/>
      <w:r>
        <w:t xml:space="preserve">Example of Research Sales Job Description</w:t>
      </w:r>
      <w:bookmarkEnd w:id="21"/>
    </w:p>
    <w:p>
      <w:pPr>
        <w:pStyle w:val="Compact"/>
      </w:pPr>
      <w:r>
        <w:t xml:space="preserve">Our company is searching for experienced candidates for the position of research sales. If you are looking for an exciting place to work, please take a look at the list of qualifications below.</w:t>
      </w:r>
    </w:p>
    <w:p>
      <w:pPr>
        <w:pStyle w:val="Heading2"/>
      </w:pPr>
      <w:bookmarkStart w:id="22" w:name="responsibilities-for-research-sales"/>
      <w:r>
        <w:t xml:space="preserve">Responsibilities for research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Optimize the sales effectiveness for the sales unit– continue to refine and optimize the sales activities and sales enablement tools</w:t>
      </w:r>
    </w:p>
    <w:p>
      <w:pPr>
        <w:pStyle w:val="Compact"/>
        <w:numPr>
          <w:numId w:val="1001"/>
          <w:ilvl w:val="0"/>
        </w:numPr>
      </w:pPr>
      <w:r>
        <w:t xml:space="preserve">Ad-hoc sales unit support.Act as a thought-partner, “COO of sorts” and business advisor to the SVP and Sales Directors for Corporate Sales</w:t>
      </w:r>
    </w:p>
    <w:p>
      <w:pPr>
        <w:pStyle w:val="Compact"/>
        <w:numPr>
          <w:numId w:val="1001"/>
          <w:ilvl w:val="0"/>
        </w:numPr>
      </w:pPr>
      <w:r>
        <w:t xml:space="preserve">Personal outreach to identified targets</w:t>
      </w:r>
    </w:p>
    <w:p>
      <w:pPr>
        <w:pStyle w:val="Compact"/>
        <w:numPr>
          <w:numId w:val="1001"/>
          <w:ilvl w:val="0"/>
        </w:numPr>
      </w:pPr>
      <w:r>
        <w:t xml:space="preserve">Follow up on leads, leveraging marketing materials</w:t>
      </w:r>
    </w:p>
    <w:p>
      <w:pPr>
        <w:pStyle w:val="Compact"/>
        <w:numPr>
          <w:numId w:val="1001"/>
          <w:ilvl w:val="0"/>
        </w:numPr>
      </w:pPr>
      <w:r>
        <w:t xml:space="preserve">Ensure contact details of key buying influencers are captured and entered into CRM</w:t>
      </w:r>
    </w:p>
    <w:p>
      <w:pPr>
        <w:pStyle w:val="Compact"/>
        <w:numPr>
          <w:numId w:val="1001"/>
          <w:ilvl w:val="0"/>
        </w:numPr>
      </w:pPr>
      <w:r>
        <w:t xml:space="preserve">Initiate qualification process of leads and convert to opportunities</w:t>
      </w:r>
    </w:p>
    <w:p>
      <w:pPr>
        <w:pStyle w:val="Compact"/>
        <w:numPr>
          <w:numId w:val="1001"/>
          <w:ilvl w:val="0"/>
        </w:numPr>
      </w:pPr>
      <w:r>
        <w:t xml:space="preserve">Meet weekly with customers, focusing on key accounts and large business opportunities</w:t>
      </w:r>
    </w:p>
    <w:p>
      <w:pPr>
        <w:pStyle w:val="Compact"/>
        <w:numPr>
          <w:numId w:val="1001"/>
          <w:ilvl w:val="0"/>
        </w:numPr>
      </w:pPr>
      <w:r>
        <w:t xml:space="preserve">Develop Territorial Business Plan to achieve sales goals</w:t>
      </w:r>
    </w:p>
    <w:p>
      <w:pPr>
        <w:pStyle w:val="Compact"/>
        <w:numPr>
          <w:numId w:val="1001"/>
          <w:ilvl w:val="0"/>
        </w:numPr>
      </w:pPr>
      <w:r>
        <w:t xml:space="preserve">Utilize business systems and tools to effectively forecast monthly sales for key accounts and overall territory</w:t>
      </w:r>
    </w:p>
    <w:p>
      <w:pPr>
        <w:pStyle w:val="Compact"/>
        <w:numPr>
          <w:numId w:val="1001"/>
          <w:ilvl w:val="0"/>
        </w:numPr>
      </w:pPr>
      <w:r>
        <w:t xml:space="preserve">Manage territory activities through Salesforce.com, including, but not limited to, tracking customer interactions, and pricing/quotation requests</w:t>
      </w:r>
    </w:p>
    <w:p>
      <w:pPr>
        <w:pStyle w:val="Heading2"/>
      </w:pPr>
      <w:bookmarkStart w:id="23" w:name="qualifications-for-research-sales"/>
      <w:r>
        <w:t xml:space="preserve">Qualifications for research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digital and multi-platform analytics desirable</w:t>
      </w:r>
    </w:p>
    <w:p>
      <w:pPr>
        <w:pStyle w:val="Compact"/>
        <w:numPr>
          <w:numId w:val="1002"/>
          <w:ilvl w:val="0"/>
        </w:numPr>
      </w:pPr>
      <w:r>
        <w:t xml:space="preserve">Passion for career in television preferred</w:t>
      </w:r>
    </w:p>
    <w:p>
      <w:pPr>
        <w:pStyle w:val="Compact"/>
        <w:numPr>
          <w:numId w:val="1002"/>
          <w:ilvl w:val="0"/>
        </w:numPr>
      </w:pPr>
      <w:r>
        <w:t xml:space="preserve">Knowledge and enjoyment of pop culture preferred</w:t>
      </w:r>
    </w:p>
    <w:p>
      <w:pPr>
        <w:pStyle w:val="Compact"/>
        <w:numPr>
          <w:numId w:val="1002"/>
          <w:ilvl w:val="0"/>
        </w:numPr>
      </w:pPr>
      <w:r>
        <w:t xml:space="preserve">Knowledge of conversation analysis techniques and platforms such as Crimson Hexagon, Converseon, Sysomos</w:t>
      </w:r>
    </w:p>
    <w:p>
      <w:pPr>
        <w:pStyle w:val="Compact"/>
        <w:numPr>
          <w:numId w:val="1002"/>
          <w:ilvl w:val="0"/>
        </w:numPr>
      </w:pPr>
      <w:r>
        <w:t xml:space="preserve">Strong verbal, written communication and presentation skills, good interpersonal skills are required</w:t>
      </w:r>
    </w:p>
    <w:p>
      <w:pPr>
        <w:pStyle w:val="Compact"/>
        <w:numPr>
          <w:numId w:val="1002"/>
          <w:ilvl w:val="0"/>
        </w:numPr>
      </w:pPr>
      <w:r>
        <w:t xml:space="preserve">Work closely with the Ad Sales Research team and the Mexico Ad Sales office to set out the goals for the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earch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earch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2021-10-28T13:24:03Z</dcterms:created>
  <dcterms:modified xsi:type="dcterms:W3CDTF">2021-10-28T13:24:03Z</dcterms:modified>
</cp:coreProperties>
</file>