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https://www.velvetjobs.com/job-descriptions/research-sales</w:t>
        </w:r>
      </w:hyperlink>
    </w:p>
    <w:p>
      <w:pPr>
        <w:pStyle w:val="Heading1"/>
      </w:pPr>
      <w:bookmarkStart w:id="21" w:name="example-of-research-sales-job-description"/>
      <w:r>
        <w:t xml:space="preserve">Example of Research Sales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research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research-sales"/>
      <w:r>
        <w:t xml:space="preserve">Responsibilities for research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Sales Management and Integrated Marketing on presentations and strategies</w:t>
      </w:r>
    </w:p>
    <w:p>
      <w:pPr>
        <w:pStyle w:val="Compact"/>
        <w:numPr>
          <w:numId w:val="1001"/>
          <w:ilvl w:val="0"/>
        </w:numPr>
      </w:pPr>
      <w:r>
        <w:t xml:space="preserve">Stay informed of industry news, emerging resources, measures and be the go-to source/resource for Ad Sales</w:t>
      </w:r>
    </w:p>
    <w:p>
      <w:pPr>
        <w:pStyle w:val="Compact"/>
        <w:numPr>
          <w:numId w:val="1001"/>
          <w:ilvl w:val="0"/>
        </w:numPr>
      </w:pPr>
      <w:r>
        <w:t xml:space="preserve">Establish strong relationships with Ad Sales, channel Research and Research co-workers</w:t>
      </w:r>
    </w:p>
    <w:p>
      <w:pPr>
        <w:pStyle w:val="Compact"/>
        <w:numPr>
          <w:numId w:val="1001"/>
          <w:ilvl w:val="0"/>
        </w:numPr>
      </w:pPr>
      <w:r>
        <w:t xml:space="preserve">Strive to make meaningful contributions both oral and written</w:t>
      </w:r>
    </w:p>
    <w:p>
      <w:pPr>
        <w:pStyle w:val="Compact"/>
        <w:numPr>
          <w:numId w:val="1001"/>
          <w:ilvl w:val="0"/>
        </w:numPr>
      </w:pPr>
      <w:r>
        <w:t xml:space="preserve">Responsive to Sales and manage their requests through strong communications and efficiency</w:t>
      </w:r>
    </w:p>
    <w:p>
      <w:pPr>
        <w:pStyle w:val="Compact"/>
        <w:numPr>
          <w:numId w:val="1001"/>
          <w:ilvl w:val="0"/>
        </w:numPr>
      </w:pPr>
      <w:r>
        <w:t xml:space="preserve">Liaison with Sales and regional Sales management to understand their needs and priorities and proactively deliver solutions and strategies</w:t>
      </w:r>
    </w:p>
    <w:p>
      <w:pPr>
        <w:pStyle w:val="Compact"/>
        <w:numPr>
          <w:numId w:val="1001"/>
          <w:ilvl w:val="0"/>
        </w:numPr>
      </w:pPr>
      <w:r>
        <w:t xml:space="preserve">Be an expert in categories that are vital to your regional office</w:t>
      </w:r>
    </w:p>
    <w:p>
      <w:pPr>
        <w:pStyle w:val="Compact"/>
        <w:numPr>
          <w:numId w:val="1001"/>
          <w:ilvl w:val="0"/>
        </w:numPr>
      </w:pPr>
      <w:r>
        <w:t xml:space="preserve">Be knowledgeable in all brands and demographics as you represent all of them</w:t>
      </w:r>
    </w:p>
    <w:p>
      <w:pPr>
        <w:pStyle w:val="Compact"/>
        <w:numPr>
          <w:numId w:val="1001"/>
          <w:ilvl w:val="0"/>
        </w:numPr>
      </w:pPr>
      <w:r>
        <w:t xml:space="preserve">Manage and prioritize the Sr</w:t>
      </w:r>
    </w:p>
    <w:p>
      <w:pPr>
        <w:pStyle w:val="Compact"/>
        <w:numPr>
          <w:numId w:val="1001"/>
          <w:ilvl w:val="0"/>
        </w:numPr>
      </w:pPr>
      <w:r>
        <w:t xml:space="preserve">Drive execution of strategic sales priorities and plans – partnering with the marketing and product teams to develop a strategic go-to-market plan with clear sales priorities</w:t>
      </w:r>
    </w:p>
    <w:p>
      <w:pPr>
        <w:pStyle w:val="Heading2"/>
      </w:pPr>
      <w:bookmarkStart w:id="23" w:name="qualifications-for-research-sales"/>
      <w:r>
        <w:t xml:space="preserve">Qualifications for research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will need to be a competent Microsoft Office user</w:t>
      </w:r>
    </w:p>
    <w:p>
      <w:pPr>
        <w:pStyle w:val="Compact"/>
        <w:numPr>
          <w:numId w:val="1002"/>
          <w:ilvl w:val="0"/>
        </w:numPr>
      </w:pPr>
      <w:r>
        <w:t xml:space="preserve">Strong English is a must (written and spoken), French language skills are an advantage, as is a passion for sports</w:t>
      </w:r>
    </w:p>
    <w:p>
      <w:pPr>
        <w:pStyle w:val="Compact"/>
        <w:numPr>
          <w:numId w:val="1002"/>
          <w:ilvl w:val="0"/>
        </w:numPr>
      </w:pPr>
      <w:r>
        <w:t xml:space="preserve">Proficiency in syndicated media research tools such as Nielsen (NPower, NNTV, ), comScore, GfK MRI / Simmons, GfK MRI Starch, Adobe Omniture Sitecatalyst, Nielsen Monitor Plus / Kantar</w:t>
      </w:r>
    </w:p>
    <w:p>
      <w:pPr>
        <w:pStyle w:val="Compact"/>
        <w:numPr>
          <w:numId w:val="1002"/>
          <w:ilvl w:val="0"/>
        </w:numPr>
      </w:pPr>
      <w:r>
        <w:t xml:space="preserve">Min years of experience – Minimum of 7 years of media research experience (preferably in ad sales research)</w:t>
      </w:r>
    </w:p>
    <w:p>
      <w:pPr>
        <w:pStyle w:val="Compact"/>
        <w:numPr>
          <w:numId w:val="1002"/>
          <w:ilvl w:val="0"/>
        </w:numPr>
      </w:pPr>
      <w:r>
        <w:t xml:space="preserve">Managerial experience – Experience managing a staff preferred</w:t>
      </w:r>
    </w:p>
    <w:p>
      <w:pPr>
        <w:pStyle w:val="Compact"/>
        <w:numPr>
          <w:numId w:val="1002"/>
          <w:ilvl w:val="0"/>
        </w:numPr>
      </w:pPr>
      <w:r>
        <w:t xml:space="preserve">Must be able to multi-task and mentor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2021-10-28T13:12:14Z</dcterms:created>
  <dcterms:modified xsi:type="dcterms:W3CDTF">2021-10-28T13:12:14Z</dcterms:modified>
</cp:coreProperties>
</file>