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https://www.velvetjobs.com/job-descriptions/research-development-technician</w:t>
        </w:r>
      </w:hyperlink>
    </w:p>
    <w:p>
      <w:pPr>
        <w:pStyle w:val="Heading1"/>
      </w:pPr>
      <w:bookmarkStart w:id="21" w:name="example-of-research-development-technician-job-description"/>
      <w:r>
        <w:t xml:space="preserve">Example of Research &amp; Development Technician Job Description</w:t>
      </w:r>
      <w:bookmarkEnd w:id="21"/>
    </w:p>
    <w:p>
      <w:pPr>
        <w:pStyle w:val="Compact"/>
      </w:pPr>
      <w:r>
        <w:t xml:space="preserve">Our innovative and growing company is hiring for a research &amp; development technician.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search-development-technician"/>
      <w:r>
        <w:t xml:space="preserve">Responsibilities for research &amp; development technician</w:t>
      </w:r>
      <w:bookmarkEnd w:id="22"/>
    </w:p>
    <w:p>
      <w:pPr>
        <w:pStyle w:val="Compact"/>
        <w:numPr>
          <w:numId w:val="1001"/>
          <w:ilvl w:val="0"/>
        </w:numPr>
      </w:pPr>
      <w:r>
        <w:t xml:space="preserve">Maintain a close communication with the R&amp;D organization originating the request, with the Prototyping organization to coordinate efforts</w:t>
      </w:r>
    </w:p>
    <w:p>
      <w:pPr>
        <w:pStyle w:val="Compact"/>
        <w:numPr>
          <w:numId w:val="1001"/>
          <w:ilvl w:val="0"/>
        </w:numPr>
      </w:pPr>
      <w:r>
        <w:t xml:space="preserve">Maintain a safe R&amp;D lab environment by taking on active safety roles in the R&amp;D lab</w:t>
      </w:r>
    </w:p>
    <w:p>
      <w:pPr>
        <w:pStyle w:val="Compact"/>
        <w:numPr>
          <w:numId w:val="1001"/>
          <w:ilvl w:val="0"/>
        </w:numPr>
      </w:pPr>
      <w:r>
        <w:t xml:space="preserve">Support R&amp;D and analytical chemists with lab operations such as synthesis, purification and analysis</w:t>
      </w:r>
    </w:p>
    <w:p>
      <w:pPr>
        <w:pStyle w:val="Compact"/>
        <w:numPr>
          <w:numId w:val="1001"/>
          <w:ilvl w:val="0"/>
        </w:numPr>
      </w:pPr>
      <w:r>
        <w:t xml:space="preserve">Independently synthesize small volume chemicals to meet customer demands</w:t>
      </w:r>
    </w:p>
    <w:p>
      <w:pPr>
        <w:pStyle w:val="Compact"/>
        <w:numPr>
          <w:numId w:val="1001"/>
          <w:ilvl w:val="0"/>
        </w:numPr>
      </w:pPr>
      <w:r>
        <w:t xml:space="preserve">Routine operation of analytical instruments such as GC, GC-MS and FTIR</w:t>
      </w:r>
    </w:p>
    <w:p>
      <w:pPr>
        <w:pStyle w:val="Compact"/>
        <w:numPr>
          <w:numId w:val="1001"/>
          <w:ilvl w:val="0"/>
        </w:numPr>
      </w:pPr>
      <w:r>
        <w:t xml:space="preserve">Independently conduct various routine operations such as synthesis, purification and analytical processes</w:t>
      </w:r>
    </w:p>
    <w:p>
      <w:pPr>
        <w:pStyle w:val="Compact"/>
        <w:numPr>
          <w:numId w:val="1001"/>
          <w:ilvl w:val="0"/>
        </w:numPr>
      </w:pPr>
      <w:r>
        <w:t xml:space="preserve">Follow the guidelines and best practices related to lab notebooks, data storage and backup</w:t>
      </w:r>
    </w:p>
    <w:p>
      <w:pPr>
        <w:pStyle w:val="Compact"/>
        <w:numPr>
          <w:numId w:val="1001"/>
          <w:ilvl w:val="0"/>
        </w:numPr>
      </w:pPr>
      <w:r>
        <w:t xml:space="preserve">Write work instructions, communicate experimental summary and conduct safety reviews</w:t>
      </w:r>
    </w:p>
    <w:p>
      <w:pPr>
        <w:pStyle w:val="Compact"/>
        <w:numPr>
          <w:numId w:val="1001"/>
          <w:ilvl w:val="0"/>
        </w:numPr>
      </w:pPr>
      <w:r>
        <w:t xml:space="preserve">Prepare materials for mixing if required</w:t>
      </w:r>
    </w:p>
    <w:p>
      <w:pPr>
        <w:pStyle w:val="Compact"/>
        <w:numPr>
          <w:numId w:val="1001"/>
          <w:ilvl w:val="0"/>
        </w:numPr>
      </w:pPr>
      <w:r>
        <w:t xml:space="preserve">Exhibit excellent safety leadership in the workplace, consistent with company and site HSE goals</w:t>
      </w:r>
    </w:p>
    <w:p>
      <w:pPr>
        <w:pStyle w:val="Heading2"/>
      </w:pPr>
      <w:bookmarkStart w:id="23" w:name="qualifications-for-research-development-technician"/>
      <w:r>
        <w:t xml:space="preserve">Qualifications for research &amp; development technician</w:t>
      </w:r>
      <w:bookmarkEnd w:id="23"/>
    </w:p>
    <w:p>
      <w:pPr>
        <w:pStyle w:val="Compact"/>
        <w:numPr>
          <w:numId w:val="1002"/>
          <w:ilvl w:val="0"/>
        </w:numPr>
      </w:pPr>
      <w:r>
        <w:t xml:space="preserve">Be responsible for experimental setup, troubleshooting, and analytical sampling and testing</w:t>
      </w:r>
    </w:p>
    <w:p>
      <w:pPr>
        <w:pStyle w:val="Compact"/>
        <w:numPr>
          <w:numId w:val="1002"/>
          <w:ilvl w:val="0"/>
        </w:numPr>
      </w:pPr>
      <w:r>
        <w:t xml:space="preserve">Associate’s Degree or higher in chemistry, science or engineering</w:t>
      </w:r>
    </w:p>
    <w:p>
      <w:pPr>
        <w:pStyle w:val="Compact"/>
        <w:numPr>
          <w:numId w:val="1002"/>
          <w:ilvl w:val="0"/>
        </w:numPr>
      </w:pPr>
      <w:r>
        <w:t xml:space="preserve">Ability to wear personal protective equipment (PPE) as is required by the operating areas</w:t>
      </w:r>
    </w:p>
    <w:p>
      <w:pPr>
        <w:pStyle w:val="Compact"/>
        <w:numPr>
          <w:numId w:val="1002"/>
          <w:ilvl w:val="0"/>
        </w:numPr>
      </w:pPr>
      <w:r>
        <w:t xml:space="preserve">Leadership to drive plans to execution within the chartered team</w:t>
      </w:r>
    </w:p>
    <w:p>
      <w:pPr>
        <w:pStyle w:val="Compact"/>
        <w:numPr>
          <w:numId w:val="1002"/>
          <w:ilvl w:val="0"/>
        </w:numPr>
      </w:pPr>
      <w:r>
        <w:t xml:space="preserve">3+ years experience with scaling up synthesis to KG scale and above is a major plus</w:t>
      </w:r>
    </w:p>
    <w:p>
      <w:pPr>
        <w:pStyle w:val="Compact"/>
        <w:numPr>
          <w:numId w:val="1002"/>
          <w:ilvl w:val="0"/>
        </w:numPr>
      </w:pPr>
      <w:r>
        <w:t xml:space="preserve">Familiar with the handling of hazardous and pyrophoric chemicals including both gases and liquids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search-development-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search-development-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2021-10-28T12:51:15Z</dcterms:created>
  <dcterms:modified xsi:type="dcterms:W3CDTF">2021-10-28T12:51:15Z</dcterms:modified>
</cp:coreProperties>
</file>