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https://www.velvetjobs.com/job-descriptions/research-analyst</w:t>
        </w:r>
      </w:hyperlink>
    </w:p>
    <w:p>
      <w:pPr>
        <w:pStyle w:val="Heading1"/>
      </w:pPr>
      <w:bookmarkStart w:id="21" w:name="example-of-research-analyst-job-description"/>
      <w:r>
        <w:t xml:space="preserve">Example of Research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research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analyst"/>
      <w:r>
        <w:t xml:space="preserve">Responsibilities for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linear ratings systems (Nielsen TV Toolbox, Star Media, Lake 5, ) or digital measurement systems (Omniture, comScore, @Plan)</w:t>
      </w:r>
    </w:p>
    <w:p>
      <w:pPr>
        <w:pStyle w:val="Compact"/>
        <w:numPr>
          <w:numId w:val="1001"/>
          <w:ilvl w:val="0"/>
        </w:numPr>
      </w:pPr>
      <w:r>
        <w:t xml:space="preserve">A mature, enthusiastic self-starter with the ability to balance commercial considerations with high standards of editorial integrity and analytical capability</w:t>
      </w:r>
    </w:p>
    <w:p>
      <w:pPr>
        <w:pStyle w:val="Compact"/>
        <w:numPr>
          <w:numId w:val="1001"/>
          <w:ilvl w:val="0"/>
        </w:numPr>
      </w:pPr>
      <w:r>
        <w:t xml:space="preserve">Confidence and the ability to communicate with diplomatic skills to handle unfamiliar topics and difficult clients</w:t>
      </w:r>
    </w:p>
    <w:p>
      <w:pPr>
        <w:pStyle w:val="Compact"/>
        <w:numPr>
          <w:numId w:val="1001"/>
          <w:ilvl w:val="0"/>
        </w:numPr>
      </w:pPr>
      <w:r>
        <w:t xml:space="preserve">Conduct above analyses for clients and internal stakeholders in key international regions, including N</w:t>
      </w:r>
    </w:p>
    <w:p>
      <w:pPr>
        <w:pStyle w:val="Compact"/>
        <w:numPr>
          <w:numId w:val="1001"/>
          <w:ilvl w:val="0"/>
        </w:numPr>
      </w:pPr>
      <w:r>
        <w:t xml:space="preserve">Document and share opportunities for efficiency via automation</w:t>
      </w:r>
    </w:p>
    <w:p>
      <w:pPr>
        <w:pStyle w:val="Compact"/>
        <w:numPr>
          <w:numId w:val="1001"/>
          <w:ilvl w:val="0"/>
        </w:numPr>
      </w:pPr>
      <w:r>
        <w:t xml:space="preserve">Build financial models, analyse returns on capital and valuation</w:t>
      </w:r>
    </w:p>
    <w:p>
      <w:pPr>
        <w:pStyle w:val="Compact"/>
        <w:numPr>
          <w:numId w:val="1001"/>
          <w:ilvl w:val="0"/>
        </w:numPr>
      </w:pPr>
      <w:r>
        <w:t xml:space="preserve">Designing and executing research surveys to federal, state, and local government employees</w:t>
      </w:r>
    </w:p>
    <w:p>
      <w:pPr>
        <w:pStyle w:val="Compact"/>
        <w:numPr>
          <w:numId w:val="1001"/>
          <w:ilvl w:val="0"/>
        </w:numPr>
      </w:pPr>
      <w:r>
        <w:t xml:space="preserve">Participate in design and development of new, enhanced products and services such as Vantage, GTT, and CompCenter</w:t>
      </w:r>
    </w:p>
    <w:p>
      <w:pPr>
        <w:pStyle w:val="Compact"/>
        <w:numPr>
          <w:numId w:val="1001"/>
          <w:ilvl w:val="0"/>
        </w:numPr>
      </w:pPr>
      <w:r>
        <w:t xml:space="preserve">Assist in identifying new market trends to target for branding</w:t>
      </w:r>
    </w:p>
    <w:p>
      <w:pPr>
        <w:pStyle w:val="Compact"/>
        <w:numPr>
          <w:numId w:val="1001"/>
          <w:ilvl w:val="0"/>
        </w:numPr>
      </w:pPr>
      <w:r>
        <w:t xml:space="preserve">Assists in training/orientating new Research hires with use of standard local orientation materials</w:t>
      </w:r>
    </w:p>
    <w:p>
      <w:pPr>
        <w:pStyle w:val="Heading2"/>
      </w:pPr>
      <w:bookmarkStart w:id="23" w:name="qualifications-for-research-analyst"/>
      <w:r>
        <w:t xml:space="preserve">Qualifications for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Intermediate/advanced knowledge of Microsoft Excel features such as pivot tables, complex formulas, macro knowledge</w:t>
      </w:r>
    </w:p>
    <w:p>
      <w:pPr>
        <w:pStyle w:val="Compact"/>
        <w:numPr>
          <w:numId w:val="1002"/>
          <w:ilvl w:val="0"/>
        </w:numPr>
      </w:pPr>
      <w:r>
        <w:t xml:space="preserve">Ability to plan, prioritise and complete work accurately within tight deadlines</w:t>
      </w:r>
    </w:p>
    <w:p>
      <w:pPr>
        <w:pStyle w:val="Compact"/>
        <w:numPr>
          <w:numId w:val="1002"/>
          <w:ilvl w:val="0"/>
        </w:numPr>
      </w:pPr>
      <w:r>
        <w:t xml:space="preserve">Detail- and deadline-oriented, and able to complete projects accurately and timely</w:t>
      </w:r>
    </w:p>
    <w:p>
      <w:pPr>
        <w:pStyle w:val="Compact"/>
        <w:numPr>
          <w:numId w:val="1002"/>
          <w:ilvl w:val="0"/>
        </w:numPr>
      </w:pPr>
      <w:r>
        <w:t xml:space="preserve">Able to handle and prioritize multiple requests</w:t>
      </w:r>
    </w:p>
    <w:p>
      <w:pPr>
        <w:pStyle w:val="Compact"/>
        <w:numPr>
          <w:numId w:val="1002"/>
          <w:ilvl w:val="0"/>
        </w:numPr>
      </w:pPr>
      <w:r>
        <w:t xml:space="preserve">Tech and numbers “savvy” with the ability to learn and handle multiple software and databases</w:t>
      </w:r>
    </w:p>
    <w:p>
      <w:pPr>
        <w:pStyle w:val="Compact"/>
        <w:numPr>
          <w:numId w:val="1002"/>
          <w:ilvl w:val="0"/>
        </w:numPr>
      </w:pPr>
      <w:r>
        <w:t xml:space="preserve">Passionate about TV and entertainment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2021-10-28T13:00:55Z</dcterms:created>
  <dcterms:modified xsi:type="dcterms:W3CDTF">2021-10-28T13:00:55Z</dcterms:modified>
</cp:coreProperties>
</file>