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https://www.velvetjobs.com/job-descriptions/research-analysis</w:t>
        </w:r>
      </w:hyperlink>
    </w:p>
    <w:p>
      <w:pPr>
        <w:pStyle w:val="Heading1"/>
      </w:pPr>
      <w:bookmarkStart w:id="21" w:name="example-of-research-analysis-job-description"/>
      <w:r>
        <w:t xml:space="preserve">Example of Research &amp; Analysis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research &amp; analysis.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search-analysis"/>
      <w:r>
        <w:t xml:space="preserve">Responsibilities for research &amp; analysis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Experience in the effective communication scientific findings in written and verbal form, including the authorship of scientific reports for internal and external collaborators</w:t>
      </w:r>
    </w:p>
    <w:p>
      <w:pPr>
        <w:pStyle w:val="Compact"/>
        <w:numPr>
          <w:numId w:val="1001"/>
          <w:ilvl w:val="0"/>
        </w:numPr>
      </w:pPr>
      <w:r>
        <w:t xml:space="preserve">Provide intellectual leadership, manage, and implement projects related to the air quality, health and economic impacts of renewable power generation, including wind, solar, geothermal and other power technologies</w:t>
      </w:r>
    </w:p>
    <w:p>
      <w:pPr>
        <w:pStyle w:val="Compact"/>
        <w:numPr>
          <w:numId w:val="1001"/>
          <w:ilvl w:val="0"/>
        </w:numPr>
      </w:pPr>
      <w:r>
        <w:t xml:space="preserve">Manage innovative research on the variability of wind power resources with historical climate and potential variability with future climate changes</w:t>
      </w:r>
    </w:p>
    <w:p>
      <w:pPr>
        <w:pStyle w:val="Compact"/>
        <w:numPr>
          <w:numId w:val="1001"/>
          <w:ilvl w:val="0"/>
        </w:numPr>
      </w:pPr>
      <w:r>
        <w:t xml:space="preserve">Develop tools that utilize modeled and recorded meteorological data to identify the economic value of renewable power, especially wind power</w:t>
      </w:r>
    </w:p>
    <w:p>
      <w:pPr>
        <w:pStyle w:val="Compact"/>
        <w:numPr>
          <w:numId w:val="1001"/>
          <w:ilvl w:val="0"/>
        </w:numPr>
      </w:pPr>
      <w:r>
        <w:t xml:space="preserve">Conceptualize and conduct research to assess the impacts of renewable power generation on air quality and other environmental metrics</w:t>
      </w:r>
    </w:p>
    <w:p>
      <w:pPr>
        <w:pStyle w:val="Compact"/>
        <w:numPr>
          <w:numId w:val="1001"/>
          <w:ilvl w:val="0"/>
        </w:numPr>
      </w:pPr>
      <w:r>
        <w:t xml:space="preserve">Develop analysis tools to support national market assessments of wind and solar power deployment</w:t>
      </w:r>
    </w:p>
    <w:p>
      <w:pPr>
        <w:pStyle w:val="Compact"/>
        <w:numPr>
          <w:numId w:val="1001"/>
          <w:ilvl w:val="0"/>
        </w:numPr>
      </w:pPr>
      <w:r>
        <w:t xml:space="preserve">Identify and respond to funding opportunities and develop proposals in order to obtain research funding</w:t>
      </w:r>
    </w:p>
    <w:p>
      <w:pPr>
        <w:pStyle w:val="Compact"/>
        <w:numPr>
          <w:numId w:val="1001"/>
          <w:ilvl w:val="0"/>
        </w:numPr>
      </w:pPr>
      <w:r>
        <w:t xml:space="preserve">Lead, mentor, and train research associates, graduate students, and other group members as necessary</w:t>
      </w:r>
    </w:p>
    <w:p>
      <w:pPr>
        <w:pStyle w:val="Compact"/>
        <w:numPr>
          <w:numId w:val="1001"/>
          <w:ilvl w:val="0"/>
        </w:numPr>
      </w:pPr>
      <w:r>
        <w:t xml:space="preserve">Collaborate with technical staff at LBNL and other institutions to improve research methodologies</w:t>
      </w:r>
    </w:p>
    <w:p>
      <w:pPr>
        <w:pStyle w:val="Compact"/>
        <w:numPr>
          <w:numId w:val="1001"/>
          <w:ilvl w:val="0"/>
        </w:numPr>
      </w:pPr>
      <w:r>
        <w:t xml:space="preserve">Author and contribute to refereed journal articles, conference papers, and laboratory reports to communicate research results</w:t>
      </w:r>
    </w:p>
    <w:p>
      <w:pPr>
        <w:pStyle w:val="Heading2"/>
      </w:pPr>
      <w:bookmarkStart w:id="23" w:name="qualifications-for-research-analysis"/>
      <w:r>
        <w:t xml:space="preserve">Qualifications for research &amp; analysis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Track record in successful project management, ability to take on a project and own it from beginning to end</w:t>
      </w:r>
    </w:p>
    <w:p>
      <w:pPr>
        <w:pStyle w:val="Compact"/>
        <w:numPr>
          <w:numId w:val="1002"/>
          <w:ilvl w:val="0"/>
        </w:numPr>
      </w:pPr>
      <w:r>
        <w:t xml:space="preserve">Detail-oriented with the ability to handle multiple priorities and deadlines</w:t>
      </w:r>
    </w:p>
    <w:p>
      <w:pPr>
        <w:pStyle w:val="Compact"/>
        <w:numPr>
          <w:numId w:val="1002"/>
          <w:ilvl w:val="0"/>
        </w:numPr>
      </w:pPr>
      <w:r>
        <w:t xml:space="preserve">Able to work under pressure in a fast moving and changing environment</w:t>
      </w:r>
    </w:p>
    <w:p>
      <w:pPr>
        <w:pStyle w:val="Compact"/>
        <w:numPr>
          <w:numId w:val="1002"/>
          <w:ilvl w:val="0"/>
        </w:numPr>
      </w:pPr>
      <w:r>
        <w:t xml:space="preserve">Ability to work across functions and successfully influence people across various levels and disciplines across cultures</w:t>
      </w:r>
    </w:p>
    <w:p>
      <w:pPr>
        <w:pStyle w:val="Compact"/>
        <w:numPr>
          <w:numId w:val="1002"/>
          <w:ilvl w:val="0"/>
        </w:numPr>
      </w:pPr>
      <w:r>
        <w:t xml:space="preserve">An individual with strong perseverance to push through until getting to a workable insight</w:t>
      </w:r>
    </w:p>
    <w:p>
      <w:pPr>
        <w:pStyle w:val="Compact"/>
        <w:numPr>
          <w:numId w:val="1002"/>
          <w:ilvl w:val="0"/>
        </w:numPr>
      </w:pPr>
      <w:r>
        <w:t xml:space="preserve">Experience in Word, Excel, Access and Statistical Software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search-analysi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search-analysi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2021-10-28T13:24:44Z</dcterms:created>
  <dcterms:modified xsi:type="dcterms:W3CDTF">2021-10-28T13:24:44Z</dcterms:modified>
</cp:coreProperties>
</file>