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https://www.velvetjobs.com/job-descriptions/representative-senior</w:t>
        </w:r>
      </w:hyperlink>
    </w:p>
    <w:p>
      <w:pPr>
        <w:pStyle w:val="Heading1"/>
      </w:pPr>
      <w:bookmarkStart w:id="21" w:name="example-of-representative-senior-job-description"/>
      <w:r>
        <w:t xml:space="preserve">Example of Representative Senior Job Description</w:t>
      </w:r>
      <w:bookmarkEnd w:id="21"/>
    </w:p>
    <w:p>
      <w:pPr>
        <w:pStyle w:val="Compact"/>
      </w:pPr>
      <w:r>
        <w:t xml:space="preserve">Our company is hiring for a representative senior. To join our growing team, please review the list of responsibilities and qualifications.</w:t>
      </w:r>
    </w:p>
    <w:p>
      <w:pPr>
        <w:pStyle w:val="Heading2"/>
      </w:pPr>
      <w:bookmarkStart w:id="22" w:name="responsibilities-for-representative-senior"/>
      <w:r>
        <w:t xml:space="preserve">Responsibilities for representative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with Order Management team to address expedites and shortages</w:t>
      </w:r>
    </w:p>
    <w:p>
      <w:pPr>
        <w:pStyle w:val="Compact"/>
        <w:numPr>
          <w:numId w:val="1001"/>
          <w:ilvl w:val="0"/>
        </w:numPr>
      </w:pPr>
      <w:r>
        <w:t xml:space="preserve">Ensures excellent Customer Service to all Customers</w:t>
      </w:r>
    </w:p>
    <w:p>
      <w:pPr>
        <w:pStyle w:val="Compact"/>
        <w:numPr>
          <w:numId w:val="1001"/>
          <w:ilvl w:val="0"/>
        </w:numPr>
      </w:pPr>
      <w:r>
        <w:t xml:space="preserve">Achieve Protection targets both on an individual basis, contributing to the overall Fall Protection Divisions goals</w:t>
      </w:r>
    </w:p>
    <w:p>
      <w:pPr>
        <w:pStyle w:val="Compact"/>
        <w:numPr>
          <w:numId w:val="1001"/>
          <w:ilvl w:val="0"/>
        </w:numPr>
      </w:pPr>
      <w:r>
        <w:t xml:space="preserve">Acting as senior marketing representative visiting agencies in the assigned territory, responsible for monitoring and fostering agency relationships in an assigned territory</w:t>
      </w:r>
    </w:p>
    <w:p>
      <w:pPr>
        <w:pStyle w:val="Compact"/>
        <w:numPr>
          <w:numId w:val="1001"/>
          <w:ilvl w:val="0"/>
        </w:numPr>
      </w:pPr>
      <w:r>
        <w:t xml:space="preserve">Monitoring new binding activity renewal retention for assigned group of agents and setting up appointments with prospective agents and appointing new agencies within authority</w:t>
      </w:r>
    </w:p>
    <w:p>
      <w:pPr>
        <w:pStyle w:val="Compact"/>
        <w:numPr>
          <w:numId w:val="1001"/>
          <w:ilvl w:val="0"/>
        </w:numPr>
      </w:pPr>
      <w:r>
        <w:t xml:space="preserve">Communicating issues raised by individual agents and troubleshooting the majority of problems raising only the most difficult to management to resolve</w:t>
      </w:r>
    </w:p>
    <w:p>
      <w:pPr>
        <w:pStyle w:val="Compact"/>
        <w:numPr>
          <w:numId w:val="1001"/>
          <w:ilvl w:val="0"/>
        </w:numPr>
      </w:pPr>
      <w:r>
        <w:t xml:space="preserve">Welcome visitors, answer telephone calls and manage the central agenda</w:t>
      </w:r>
    </w:p>
    <w:p>
      <w:pPr>
        <w:pStyle w:val="Compact"/>
        <w:numPr>
          <w:numId w:val="1001"/>
          <w:ilvl w:val="0"/>
        </w:numPr>
      </w:pPr>
      <w:r>
        <w:t xml:space="preserve">Optimize communications and relationships with various other departments and parties involved</w:t>
      </w:r>
    </w:p>
    <w:p>
      <w:pPr>
        <w:pStyle w:val="Compact"/>
        <w:numPr>
          <w:numId w:val="1001"/>
          <w:ilvl w:val="0"/>
        </w:numPr>
      </w:pPr>
      <w:r>
        <w:t xml:space="preserve">Handles credit card data, updates Ingram’s systems with cc information, may initiate manual credit card charges</w:t>
      </w:r>
    </w:p>
    <w:p>
      <w:pPr>
        <w:pStyle w:val="Compact"/>
        <w:numPr>
          <w:numId w:val="1001"/>
          <w:ilvl w:val="0"/>
        </w:numPr>
      </w:pPr>
      <w:r>
        <w:t xml:space="preserve">Makes recommendations regarding certain account actions, to include credit limit changes and In-House Collections, (to management), based on credit investigations</w:t>
      </w:r>
    </w:p>
    <w:p>
      <w:pPr>
        <w:pStyle w:val="Heading2"/>
      </w:pPr>
      <w:bookmarkStart w:id="23" w:name="qualifications-for-representative-senior"/>
      <w:r>
        <w:t xml:space="preserve">Qualifications for representative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researching and identifying potential outside funding sources via government grants, cooperative programs with local universities and colleges, and other similar opportunities (Workforce training, OSHA grants, regional grants)</w:t>
      </w:r>
    </w:p>
    <w:p>
      <w:pPr>
        <w:pStyle w:val="Compact"/>
        <w:numPr>
          <w:numId w:val="1002"/>
          <w:ilvl w:val="0"/>
        </w:numPr>
      </w:pPr>
      <w:r>
        <w:t xml:space="preserve">Develop new customers and increase company’s market share and profitability in market area</w:t>
      </w:r>
    </w:p>
    <w:p>
      <w:pPr>
        <w:pStyle w:val="Compact"/>
        <w:numPr>
          <w:numId w:val="1002"/>
          <w:ilvl w:val="0"/>
        </w:numPr>
      </w:pPr>
      <w:r>
        <w:t xml:space="preserve">Call on and develop relationships with a select group of concrete buyers in the designated market area to meet their concrete needs while achieving annual sales goals regarding selling price, tonnage and sales revenues</w:t>
      </w:r>
    </w:p>
    <w:p>
      <w:pPr>
        <w:pStyle w:val="Compact"/>
        <w:numPr>
          <w:numId w:val="1002"/>
          <w:ilvl w:val="0"/>
        </w:numPr>
      </w:pPr>
      <w:r>
        <w:t xml:space="preserve">Increase annual sales and significant growth in profits by developing new business, expanding markets and assisting District Sales Manager in developing strategic opportunities for long-term growth and efficient flow of inventory</w:t>
      </w:r>
    </w:p>
    <w:p>
      <w:pPr>
        <w:pStyle w:val="Compact"/>
        <w:numPr>
          <w:numId w:val="1002"/>
          <w:ilvl w:val="0"/>
        </w:numPr>
      </w:pPr>
      <w:r>
        <w:t xml:space="preserve">Assist Area/District Sales Manager in the development of annual sales plan based on market intelligence acquired through customer interaction, Department of Transportation spending, and other market tools</w:t>
      </w:r>
    </w:p>
    <w:p>
      <w:pPr>
        <w:pStyle w:val="Compact"/>
        <w:numPr>
          <w:numId w:val="1002"/>
          <w:ilvl w:val="0"/>
        </w:numPr>
      </w:pPr>
      <w:r>
        <w:t xml:space="preserve">Deliver key goals/objectives for success by consistently meeting targeted tonnages, revenues, and selling prices to ensure maximum profitability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