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https://www.velvetjobs.com/job-descriptions/reporting</w:t>
        </w:r>
      </w:hyperlink>
    </w:p>
    <w:p>
      <w:pPr>
        <w:pStyle w:val="Heading1"/>
      </w:pPr>
      <w:bookmarkStart w:id="21" w:name="example-of-reporting-job-description"/>
      <w:r>
        <w:t xml:space="preserve">Example of Reporting Job Description</w:t>
      </w:r>
      <w:bookmarkEnd w:id="21"/>
    </w:p>
    <w:p>
      <w:pPr>
        <w:pStyle w:val="Compact"/>
      </w:pPr>
      <w:r>
        <w:t xml:space="preserve">Our innovative and growing company is searching for experienced candidates for the position of reporting.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porting"/>
      <w:r>
        <w:t xml:space="preserve">Responsibilities for reporting</w:t>
      </w:r>
      <w:bookmarkEnd w:id="22"/>
    </w:p>
    <w:p>
      <w:pPr>
        <w:pStyle w:val="Compact"/>
        <w:numPr>
          <w:numId w:val="1001"/>
          <w:ilvl w:val="0"/>
        </w:numPr>
      </w:pPr>
      <w:r>
        <w:t xml:space="preserve">Combine, filter and split data in Excel, creating customized versions according to business need</w:t>
      </w:r>
    </w:p>
    <w:p>
      <w:pPr>
        <w:pStyle w:val="Compact"/>
        <w:numPr>
          <w:numId w:val="1001"/>
          <w:ilvl w:val="0"/>
        </w:numPr>
      </w:pPr>
      <w:r>
        <w:t xml:space="preserve">Daily banking including reconciliation</w:t>
      </w:r>
    </w:p>
    <w:p>
      <w:pPr>
        <w:pStyle w:val="Compact"/>
        <w:numPr>
          <w:numId w:val="1001"/>
          <w:ilvl w:val="0"/>
        </w:numPr>
      </w:pPr>
      <w:r>
        <w:t xml:space="preserve">Analysis of historic and future expected cash flows</w:t>
      </w:r>
    </w:p>
    <w:p>
      <w:pPr>
        <w:pStyle w:val="Compact"/>
        <w:numPr>
          <w:numId w:val="1001"/>
          <w:ilvl w:val="0"/>
        </w:numPr>
      </w:pPr>
      <w:r>
        <w:t xml:space="preserve">Optimization of cash resources including Foreign exchange between inter-company accounts</w:t>
      </w:r>
    </w:p>
    <w:p>
      <w:pPr>
        <w:pStyle w:val="Compact"/>
        <w:numPr>
          <w:numId w:val="1001"/>
          <w:ilvl w:val="0"/>
        </w:numPr>
      </w:pPr>
      <w:r>
        <w:t xml:space="preserve">Optimization of cash resources including analysis of money market deposits, terms and rates</w:t>
      </w:r>
    </w:p>
    <w:p>
      <w:pPr>
        <w:pStyle w:val="Compact"/>
        <w:numPr>
          <w:numId w:val="1001"/>
          <w:ilvl w:val="0"/>
        </w:numPr>
      </w:pPr>
      <w:r>
        <w:t xml:space="preserve">Produce monthly commentary on cash movements and variance analysis</w:t>
      </w:r>
    </w:p>
    <w:p>
      <w:pPr>
        <w:pStyle w:val="Compact"/>
        <w:numPr>
          <w:numId w:val="1001"/>
          <w:ilvl w:val="0"/>
        </w:numPr>
      </w:pPr>
      <w:r>
        <w:t xml:space="preserve">Assist with the creation of new accounts &amp; board reporting packs</w:t>
      </w:r>
    </w:p>
    <w:p>
      <w:pPr>
        <w:pStyle w:val="Compact"/>
        <w:numPr>
          <w:numId w:val="1001"/>
          <w:ilvl w:val="0"/>
        </w:numPr>
      </w:pPr>
      <w:r>
        <w:t xml:space="preserve">Design reports to ensure business heads can manage departmental and overhead costs</w:t>
      </w:r>
    </w:p>
    <w:p>
      <w:pPr>
        <w:pStyle w:val="Compact"/>
        <w:numPr>
          <w:numId w:val="1001"/>
          <w:ilvl w:val="0"/>
        </w:numPr>
      </w:pPr>
      <w:r>
        <w:t xml:space="preserve">Analysis of overhead to ensure postings are located in correct cost centers</w:t>
      </w:r>
    </w:p>
    <w:p>
      <w:pPr>
        <w:pStyle w:val="Compact"/>
        <w:numPr>
          <w:numId w:val="1001"/>
          <w:ilvl w:val="0"/>
        </w:numPr>
      </w:pPr>
      <w:r>
        <w:t xml:space="preserve">Assist in production of management accounts commentary and overheads variance analysis</w:t>
      </w:r>
    </w:p>
    <w:p>
      <w:pPr>
        <w:pStyle w:val="Heading2"/>
      </w:pPr>
      <w:bookmarkStart w:id="23" w:name="qualifications-for-reporting"/>
      <w:r>
        <w:t xml:space="preserve">Qualifications for reporting</w:t>
      </w:r>
      <w:bookmarkEnd w:id="23"/>
    </w:p>
    <w:p>
      <w:pPr>
        <w:pStyle w:val="Compact"/>
        <w:numPr>
          <w:numId w:val="1002"/>
          <w:ilvl w:val="0"/>
        </w:numPr>
      </w:pPr>
      <w:r>
        <w:t xml:space="preserve">Minimum of 5 years investment industry experience</w:t>
      </w:r>
    </w:p>
    <w:p>
      <w:pPr>
        <w:pStyle w:val="Compact"/>
        <w:numPr>
          <w:numId w:val="1002"/>
          <w:ilvl w:val="0"/>
        </w:numPr>
      </w:pPr>
      <w:r>
        <w:t xml:space="preserve">Preparation of the quarterly fair value level 3 significant unobservable inputs</w:t>
      </w:r>
    </w:p>
    <w:p>
      <w:pPr>
        <w:pStyle w:val="Compact"/>
        <w:numPr>
          <w:numId w:val="1002"/>
          <w:ilvl w:val="0"/>
        </w:numPr>
      </w:pPr>
      <w:r>
        <w:t xml:space="preserve">Microsoft SharePoint skills preferred</w:t>
      </w:r>
    </w:p>
    <w:p>
      <w:pPr>
        <w:pStyle w:val="Compact"/>
        <w:numPr>
          <w:numId w:val="1002"/>
          <w:ilvl w:val="0"/>
        </w:numPr>
      </w:pPr>
      <w:r>
        <w:t xml:space="preserve">A numerate undergraduate degree from an appropriately recognized institution, , Bachelor's Degree Finance, Accounting, statistics or equivalent experience</w:t>
      </w:r>
    </w:p>
    <w:p>
      <w:pPr>
        <w:pStyle w:val="Compact"/>
        <w:numPr>
          <w:numId w:val="1002"/>
          <w:ilvl w:val="0"/>
        </w:numPr>
      </w:pPr>
      <w:r>
        <w:t xml:space="preserve">Occasional travel to other FTI locations</w:t>
      </w:r>
    </w:p>
    <w:p>
      <w:pPr>
        <w:pStyle w:val="Compact"/>
        <w:numPr>
          <w:numId w:val="1002"/>
          <w:ilvl w:val="0"/>
        </w:numPr>
      </w:pPr>
      <w:r>
        <w:t xml:space="preserve">Flexibility to adapt to a dynamic environment, both individually and within a team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por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por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2021-10-28T13:03:07Z</dcterms:created>
  <dcterms:modified xsi:type="dcterms:W3CDTF">2021-10-28T13:03:07Z</dcterms:modified>
</cp:coreProperties>
</file>