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https://www.velvetjobs.com/job-descriptions/reporting-executive</w:t>
        </w:r>
      </w:hyperlink>
    </w:p>
    <w:p>
      <w:pPr>
        <w:pStyle w:val="Heading1"/>
      </w:pPr>
      <w:bookmarkStart w:id="21" w:name="example-of-reporting-executive-job-description"/>
      <w:r>
        <w:t xml:space="preserve">Example of Reporting Executive Job Description</w:t>
      </w:r>
      <w:bookmarkEnd w:id="21"/>
    </w:p>
    <w:p>
      <w:pPr>
        <w:pStyle w:val="Compact"/>
      </w:pPr>
      <w:r>
        <w:t xml:space="preserve">Our innovative and growing company is looking for a reporting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orting-executive"/>
      <w:r>
        <w:t xml:space="preserve">Responsibilities for reporting executive</w:t>
      </w:r>
      <w:bookmarkEnd w:id="22"/>
    </w:p>
    <w:p>
      <w:pPr>
        <w:pStyle w:val="Compact"/>
        <w:numPr>
          <w:numId w:val="1001"/>
          <w:ilvl w:val="0"/>
        </w:numPr>
      </w:pPr>
      <w:r>
        <w:t xml:space="preserve">Key contact for Global Financial Services support including working with a diverse group of assistants in multiple time zones</w:t>
      </w:r>
    </w:p>
    <w:p>
      <w:pPr>
        <w:pStyle w:val="Compact"/>
        <w:numPr>
          <w:numId w:val="1001"/>
          <w:ilvl w:val="0"/>
        </w:numPr>
      </w:pPr>
      <w:r>
        <w:t xml:space="preserve">Logistics and client management for External Auditors in an on-going arrangement, and managing Software/Database/Security Access Requests</w:t>
      </w:r>
    </w:p>
    <w:p>
      <w:pPr>
        <w:pStyle w:val="Compact"/>
        <w:numPr>
          <w:numId w:val="1001"/>
          <w:ilvl w:val="0"/>
        </w:numPr>
      </w:pPr>
      <w:r>
        <w:t xml:space="preserve">Relieve other assistant roles during absences and general administration including arranging for new starters/transfers/departures, arranging IT equipment and desk allocations, assisting with Late Work meals during busy periods</w:t>
      </w:r>
    </w:p>
    <w:p>
      <w:pPr>
        <w:pStyle w:val="Compact"/>
        <w:numPr>
          <w:numId w:val="1001"/>
          <w:ilvl w:val="0"/>
        </w:numPr>
      </w:pPr>
      <w:r>
        <w:t xml:space="preserve">A minimum of 3 years' experience as an Executive Assistant, preferably within a large corporate environment</w:t>
      </w:r>
    </w:p>
    <w:p>
      <w:pPr>
        <w:pStyle w:val="Compact"/>
        <w:numPr>
          <w:numId w:val="1001"/>
          <w:ilvl w:val="0"/>
        </w:numPr>
      </w:pPr>
      <w:r>
        <w:t xml:space="preserve">Able to work autonomously, at times with minimal guidance</w:t>
      </w:r>
    </w:p>
    <w:p>
      <w:pPr>
        <w:pStyle w:val="Compact"/>
        <w:numPr>
          <w:numId w:val="1001"/>
          <w:ilvl w:val="0"/>
        </w:numPr>
      </w:pPr>
      <w:r>
        <w:t xml:space="preserve">Advanced computer skills in MS Word, MS Excel, MS PowerPoint and MS Outlook</w:t>
      </w:r>
    </w:p>
    <w:p>
      <w:pPr>
        <w:pStyle w:val="Compact"/>
        <w:numPr>
          <w:numId w:val="1001"/>
          <w:ilvl w:val="0"/>
        </w:numPr>
      </w:pPr>
      <w:r>
        <w:t xml:space="preserve">Preparation of monthly MSG Group wide deliverables for management committee and investor relations</w:t>
      </w:r>
    </w:p>
    <w:p>
      <w:pPr>
        <w:pStyle w:val="Compact"/>
        <w:numPr>
          <w:numId w:val="1001"/>
          <w:ilvl w:val="0"/>
        </w:numPr>
      </w:pPr>
      <w:r>
        <w:t xml:space="preserve">Assistance with MSG Group forecasting and budgeting</w:t>
      </w:r>
    </w:p>
    <w:p>
      <w:pPr>
        <w:pStyle w:val="Compact"/>
        <w:numPr>
          <w:numId w:val="1001"/>
          <w:ilvl w:val="0"/>
        </w:numPr>
      </w:pPr>
      <w:r>
        <w:t xml:space="preserve">Preparation of monthly CAF Group wide deliverables for management committee and investor relations</w:t>
      </w:r>
    </w:p>
    <w:p>
      <w:pPr>
        <w:pStyle w:val="Compact"/>
        <w:numPr>
          <w:numId w:val="1001"/>
          <w:ilvl w:val="0"/>
        </w:numPr>
      </w:pPr>
      <w:r>
        <w:t xml:space="preserve">Assistance with CAF Group forecasting and budgeting</w:t>
      </w:r>
    </w:p>
    <w:p>
      <w:pPr>
        <w:pStyle w:val="Heading2"/>
      </w:pPr>
      <w:bookmarkStart w:id="23" w:name="qualifications-for-reporting-executive"/>
      <w:r>
        <w:t xml:space="preserve">Qualifications for reporting executive</w:t>
      </w:r>
      <w:bookmarkEnd w:id="23"/>
    </w:p>
    <w:p>
      <w:pPr>
        <w:pStyle w:val="Compact"/>
        <w:numPr>
          <w:numId w:val="1002"/>
          <w:ilvl w:val="0"/>
        </w:numPr>
      </w:pPr>
      <w:r>
        <w:t xml:space="preserve">Minimum education qualification is a Bachelor's degree, although an advanced degree would be considered a plus</w:t>
      </w:r>
    </w:p>
    <w:p>
      <w:pPr>
        <w:pStyle w:val="Compact"/>
        <w:numPr>
          <w:numId w:val="1002"/>
          <w:ilvl w:val="0"/>
        </w:numPr>
      </w:pPr>
      <w:r>
        <w:t xml:space="preserve">Head of RC Risk and Strategy will provide supervisory guidance</w:t>
      </w:r>
    </w:p>
    <w:p>
      <w:pPr>
        <w:pStyle w:val="Compact"/>
        <w:numPr>
          <w:numId w:val="1002"/>
          <w:ilvl w:val="0"/>
        </w:numPr>
      </w:pPr>
      <w:r>
        <w:t xml:space="preserve">Minimum of ten years proven and progressive financial services, legal or compliance experience, or equivalent</w:t>
      </w:r>
    </w:p>
    <w:p>
      <w:pPr>
        <w:pStyle w:val="Compact"/>
        <w:numPr>
          <w:numId w:val="1002"/>
          <w:ilvl w:val="0"/>
        </w:numPr>
      </w:pPr>
      <w:r>
        <w:t xml:space="preserve">Big 4 qualified Chartered Accountant ideally with knowledge of banking and financail services</w:t>
      </w:r>
    </w:p>
    <w:p>
      <w:pPr>
        <w:pStyle w:val="Compact"/>
        <w:numPr>
          <w:numId w:val="1002"/>
          <w:ilvl w:val="0"/>
        </w:numPr>
      </w:pPr>
      <w:r>
        <w:t xml:space="preserve">Exposure to APRA/Regulatory reporting processes desirable</w:t>
      </w:r>
    </w:p>
    <w:p>
      <w:pPr>
        <w:pStyle w:val="Compact"/>
        <w:numPr>
          <w:numId w:val="1002"/>
          <w:ilvl w:val="0"/>
        </w:numPr>
      </w:pPr>
      <w:r>
        <w:t xml:space="preserve">Strong communicator with the ability to build and retain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ing-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ing-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2021-10-28T13:10:59Z</dcterms:created>
  <dcterms:modified xsi:type="dcterms:W3CDTF">2021-10-28T13:10:59Z</dcterms:modified>
</cp:coreProperties>
</file>