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https://www.velvetjobs.com/job-descriptions/reporting-analysis</w:t>
        </w:r>
      </w:hyperlink>
    </w:p>
    <w:p>
      <w:pPr>
        <w:pStyle w:val="Heading1"/>
      </w:pPr>
      <w:bookmarkStart w:id="21" w:name="example-of-reporting-analysis-job-description"/>
      <w:r>
        <w:t xml:space="preserve">Example of Reporting &amp; Analysis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reporting &amp; analysis.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orting-analysis"/>
      <w:r>
        <w:t xml:space="preserve">Responsibilities for reporting &amp;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publish regularly scheduled and ad hoc reports</w:t>
      </w:r>
    </w:p>
    <w:p>
      <w:pPr>
        <w:pStyle w:val="Compact"/>
        <w:numPr>
          <w:numId w:val="1001"/>
          <w:ilvl w:val="0"/>
        </w:numPr>
      </w:pPr>
      <w:r>
        <w:t xml:space="preserve">Document reporting requirements, process and validate data components as required</w:t>
      </w:r>
    </w:p>
    <w:p>
      <w:pPr>
        <w:pStyle w:val="Compact"/>
        <w:numPr>
          <w:numId w:val="1001"/>
          <w:ilvl w:val="0"/>
        </w:numPr>
      </w:pPr>
      <w:r>
        <w:t xml:space="preserve">The main scope of this role will be to provide operational data analytics for compliance/regulations</w:t>
      </w:r>
    </w:p>
    <w:p>
      <w:pPr>
        <w:pStyle w:val="Compact"/>
        <w:numPr>
          <w:numId w:val="1001"/>
          <w:ilvl w:val="0"/>
        </w:numPr>
      </w:pPr>
      <w:r>
        <w:t xml:space="preserve">Cross-functionally partner with teams to source identified data gaps and deficiencies</w:t>
      </w:r>
    </w:p>
    <w:p>
      <w:pPr>
        <w:pStyle w:val="Compact"/>
        <w:numPr>
          <w:numId w:val="1001"/>
          <w:ilvl w:val="0"/>
        </w:numPr>
      </w:pPr>
      <w:r>
        <w:t xml:space="preserve">Develop new and/or run standard reports using Oracle BI reporting tool (Taleo) and campus recruitment tool (WCN)</w:t>
      </w:r>
    </w:p>
    <w:p>
      <w:pPr>
        <w:pStyle w:val="Compact"/>
        <w:numPr>
          <w:numId w:val="1001"/>
          <w:ilvl w:val="0"/>
        </w:numPr>
      </w:pPr>
      <w:r>
        <w:t xml:space="preserve">Perform checks to verify the completeness and accuracy of the data</w:t>
      </w:r>
    </w:p>
    <w:p>
      <w:pPr>
        <w:pStyle w:val="Compact"/>
        <w:numPr>
          <w:numId w:val="1001"/>
          <w:ilvl w:val="0"/>
        </w:numPr>
      </w:pPr>
      <w:r>
        <w:t xml:space="preserve">Break out metrics and prepare for distribution to various stakeholders, sometimes combining data from different sources</w:t>
      </w:r>
    </w:p>
    <w:p>
      <w:pPr>
        <w:pStyle w:val="Compact"/>
        <w:numPr>
          <w:numId w:val="1001"/>
          <w:ilvl w:val="0"/>
        </w:numPr>
      </w:pPr>
      <w:r>
        <w:t xml:space="preserve">Analyze data to identify trends, YOY comparisons</w:t>
      </w:r>
    </w:p>
    <w:p>
      <w:pPr>
        <w:pStyle w:val="Compact"/>
        <w:numPr>
          <w:numId w:val="1001"/>
          <w:ilvl w:val="0"/>
        </w:numPr>
      </w:pPr>
      <w:r>
        <w:t xml:space="preserve">Draw conclusions from data and provide analysis for roll up presentations</w:t>
      </w:r>
    </w:p>
    <w:p>
      <w:pPr>
        <w:pStyle w:val="Compact"/>
        <w:numPr>
          <w:numId w:val="1001"/>
          <w:ilvl w:val="0"/>
        </w:numPr>
      </w:pPr>
      <w:r>
        <w:t xml:space="preserve">Building a world class, results driving, reporting and analysis capability</w:t>
      </w:r>
    </w:p>
    <w:p>
      <w:pPr>
        <w:pStyle w:val="Heading2"/>
      </w:pPr>
      <w:bookmarkStart w:id="23" w:name="qualifications-for-reporting-analysis"/>
      <w:r>
        <w:t xml:space="preserve">Qualifications for reporting &amp;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Proactively create and document significant items impacting expense results by line, region, sub-division and cluster on a monthly, quarterly and annual basis, for communication to COO's during the month end process</w:t>
      </w:r>
    </w:p>
    <w:p>
      <w:pPr>
        <w:pStyle w:val="Compact"/>
        <w:numPr>
          <w:numId w:val="1002"/>
          <w:ilvl w:val="0"/>
        </w:numPr>
      </w:pPr>
      <w:r>
        <w:t xml:space="preserve">Managing relationships with the Lines of Business with Corporate teams that are responsible for the external reporting of the firm wide data</w:t>
      </w:r>
    </w:p>
    <w:p>
      <w:pPr>
        <w:pStyle w:val="Compact"/>
        <w:numPr>
          <w:numId w:val="1002"/>
          <w:ilvl w:val="0"/>
        </w:numPr>
      </w:pPr>
      <w:r>
        <w:t xml:space="preserve">Knowledge of CRA qualification and requirements</w:t>
      </w:r>
    </w:p>
    <w:p>
      <w:pPr>
        <w:pStyle w:val="Compact"/>
        <w:numPr>
          <w:numId w:val="1002"/>
          <w:ilvl w:val="0"/>
        </w:numPr>
      </w:pPr>
      <w:r>
        <w:t xml:space="preserve">Working knowledge of Microsoft Office applications (Word and PowerPoint)</w:t>
      </w:r>
    </w:p>
    <w:p>
      <w:pPr>
        <w:pStyle w:val="Compact"/>
        <w:numPr>
          <w:numId w:val="1002"/>
          <w:ilvl w:val="0"/>
        </w:numPr>
      </w:pPr>
      <w:r>
        <w:t xml:space="preserve">University degree in finance and/or accounting required</w:t>
      </w:r>
    </w:p>
    <w:p>
      <w:pPr>
        <w:pStyle w:val="Compact"/>
        <w:numPr>
          <w:numId w:val="1002"/>
          <w:ilvl w:val="0"/>
        </w:numPr>
      </w:pPr>
      <w:r>
        <w:t xml:space="preserve">Minimum of three years financial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2021-10-28T18:28:59Z</dcterms:created>
  <dcterms:modified xsi:type="dcterms:W3CDTF">2021-10-28T18:28:59Z</dcterms:modified>
</cp:coreProperties>
</file>