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https://www.velvetjobs.com/job-descriptions/report-developer</w:t>
        </w:r>
      </w:hyperlink>
    </w:p>
    <w:p>
      <w:pPr>
        <w:pStyle w:val="Heading1"/>
      </w:pPr>
      <w:bookmarkStart w:id="21" w:name="example-of-report-developer-job-description"/>
      <w:r>
        <w:t xml:space="preserve">Example of Report Developer Job Description</w:t>
      </w:r>
      <w:bookmarkEnd w:id="21"/>
    </w:p>
    <w:p>
      <w:pPr>
        <w:pStyle w:val="Compact"/>
      </w:pPr>
      <w:r>
        <w:t xml:space="preserve">Our innovative and growing company is hiring for a report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port-developer"/>
      <w:r>
        <w:t xml:space="preserve">Responsibilities for report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Able and willing do what is necessary to drive projects to completion</w:t>
      </w:r>
    </w:p>
    <w:p>
      <w:pPr>
        <w:pStyle w:val="Compact"/>
        <w:numPr>
          <w:numId w:val="1001"/>
          <w:ilvl w:val="0"/>
        </w:numPr>
      </w:pPr>
      <w:r>
        <w:t xml:space="preserve">Able to identify and interpret Stakeholder needs and requirements</w:t>
      </w:r>
    </w:p>
    <w:p>
      <w:pPr>
        <w:pStyle w:val="Compact"/>
        <w:numPr>
          <w:numId w:val="1001"/>
          <w:ilvl w:val="0"/>
        </w:numPr>
      </w:pPr>
      <w:r>
        <w:t xml:space="preserve">Able to work in virtual teams and in matrix organisation’s</w:t>
      </w:r>
    </w:p>
    <w:p>
      <w:pPr>
        <w:pStyle w:val="Compact"/>
        <w:numPr>
          <w:numId w:val="1001"/>
          <w:ilvl w:val="0"/>
        </w:numPr>
      </w:pPr>
      <w:r>
        <w:t xml:space="preserve">Recommend ad hoc and develop custom reports in response to business needs</w:t>
      </w:r>
    </w:p>
    <w:p>
      <w:pPr>
        <w:pStyle w:val="Compact"/>
        <w:numPr>
          <w:numId w:val="1001"/>
          <w:ilvl w:val="0"/>
        </w:numPr>
      </w:pPr>
      <w:r>
        <w:t xml:space="preserve">Maintain up-to-date standardized and custom reports</w:t>
      </w:r>
    </w:p>
    <w:p>
      <w:pPr>
        <w:pStyle w:val="Compact"/>
        <w:numPr>
          <w:numId w:val="1001"/>
          <w:ilvl w:val="0"/>
        </w:numPr>
      </w:pPr>
      <w:r>
        <w:t xml:space="preserve">Partner with business leaders to resolve technical issues</w:t>
      </w:r>
    </w:p>
    <w:p>
      <w:pPr>
        <w:pStyle w:val="Compact"/>
        <w:numPr>
          <w:numId w:val="1001"/>
          <w:ilvl w:val="0"/>
        </w:numPr>
      </w:pPr>
      <w:r>
        <w:t xml:space="preserve">Create new reporting tools</w:t>
      </w:r>
    </w:p>
    <w:p>
      <w:pPr>
        <w:pStyle w:val="Compact"/>
        <w:numPr>
          <w:numId w:val="1001"/>
          <w:ilvl w:val="0"/>
        </w:numPr>
      </w:pPr>
      <w:r>
        <w:t xml:space="preserve">Develop more efficient processes</w:t>
      </w:r>
    </w:p>
    <w:p>
      <w:pPr>
        <w:pStyle w:val="Compact"/>
        <w:numPr>
          <w:numId w:val="1001"/>
          <w:ilvl w:val="0"/>
        </w:numPr>
      </w:pPr>
      <w:r>
        <w:t xml:space="preserve">Produce reports for the Residential Mortgage Default Management (RMDM) and Servicing senior management team, Board of Directors and investors</w:t>
      </w:r>
    </w:p>
    <w:p>
      <w:pPr>
        <w:pStyle w:val="Compact"/>
        <w:numPr>
          <w:numId w:val="1001"/>
          <w:ilvl w:val="0"/>
        </w:numPr>
      </w:pPr>
      <w:r>
        <w:t xml:space="preserve">Be a key resource to others</w:t>
      </w:r>
    </w:p>
    <w:p>
      <w:pPr>
        <w:pStyle w:val="Heading2"/>
      </w:pPr>
      <w:bookmarkStart w:id="23" w:name="qualifications-for-report-developer"/>
      <w:r>
        <w:t xml:space="preserve">Qualifications for report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developing and implementing enterprise-scale reports and models</w:t>
      </w:r>
    </w:p>
    <w:p>
      <w:pPr>
        <w:pStyle w:val="Compact"/>
        <w:numPr>
          <w:numId w:val="1002"/>
          <w:ilvl w:val="0"/>
        </w:numPr>
      </w:pPr>
      <w:r>
        <w:t xml:space="preserve">Proficient in Tableau, MS Access, Business Objects, Microstrategy, and/or Workday</w:t>
      </w:r>
    </w:p>
    <w:p>
      <w:pPr>
        <w:pStyle w:val="Compact"/>
        <w:numPr>
          <w:numId w:val="1002"/>
          <w:ilvl w:val="0"/>
        </w:numPr>
      </w:pPr>
      <w:r>
        <w:t xml:space="preserve">Must be able to handle multiple priorities at one time</w:t>
      </w:r>
    </w:p>
    <w:p>
      <w:pPr>
        <w:pStyle w:val="Compact"/>
        <w:numPr>
          <w:numId w:val="1002"/>
          <w:ilvl w:val="0"/>
        </w:numPr>
      </w:pPr>
      <w:r>
        <w:t xml:space="preserve">Core Expertise in Cognos 10 BI Series – both framework modeling report writing (Report Studio, Query Studio, Analysis Studio and Framework Manager in Cognos)</w:t>
      </w:r>
    </w:p>
    <w:p>
      <w:pPr>
        <w:pStyle w:val="Compact"/>
        <w:numPr>
          <w:numId w:val="1002"/>
          <w:ilvl w:val="0"/>
        </w:numPr>
      </w:pPr>
      <w:r>
        <w:t xml:space="preserve">Knowledge of Framework Manager models to support business requirements</w:t>
      </w:r>
    </w:p>
    <w:p>
      <w:pPr>
        <w:pStyle w:val="Compact"/>
        <w:numPr>
          <w:numId w:val="1002"/>
          <w:ilvl w:val="0"/>
        </w:numPr>
      </w:pPr>
      <w:r>
        <w:t xml:space="preserve">Knowledge of Javascript implementation in Cognos Report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or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or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2021-10-28T13:12:56Z</dcterms:created>
  <dcterms:modified xsi:type="dcterms:W3CDTF">2021-10-28T13:12:56Z</dcterms:modified>
</cp:coreProperties>
</file>