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https://www.velvetjobs.com/job-descriptions/relationship-marketing-manager</w:t>
        </w:r>
      </w:hyperlink>
    </w:p>
    <w:p>
      <w:pPr>
        <w:pStyle w:val="Heading1"/>
      </w:pPr>
      <w:bookmarkStart w:id="21" w:name="example-of-relationship-marketing-manager-job-description"/>
      <w:r>
        <w:t xml:space="preserve">Example of Relationship Marketing Manager Job Description</w:t>
      </w:r>
      <w:bookmarkEnd w:id="21"/>
    </w:p>
    <w:p>
      <w:pPr>
        <w:pStyle w:val="Compact"/>
      </w:pPr>
      <w:r>
        <w:t xml:space="preserve">Our company is looking to fill the role of relationship marketing manager. To join our growing team, please review the list of responsibilities and qualifications.</w:t>
      </w:r>
    </w:p>
    <w:p>
      <w:pPr>
        <w:pStyle w:val="Heading2"/>
      </w:pPr>
      <w:bookmarkStart w:id="22" w:name="responsibilities-for-relationship-marketing-manager"/>
      <w:r>
        <w:t xml:space="preserve">Responsibilities for relationship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Insights to manage the ongoing optimization of our Customer Success Dashboard to measure key customer value metrics, and diagnose health of our marketing file</w:t>
      </w:r>
    </w:p>
    <w:p>
      <w:pPr>
        <w:pStyle w:val="Compact"/>
        <w:numPr>
          <w:numId w:val="1001"/>
          <w:ilvl w:val="0"/>
        </w:numPr>
      </w:pPr>
      <w:r>
        <w:t xml:space="preserve">Manage monthly customer satisfaction surveys and synthesize results into actionable insights</w:t>
      </w:r>
    </w:p>
    <w:p>
      <w:pPr>
        <w:pStyle w:val="Compact"/>
        <w:numPr>
          <w:numId w:val="1001"/>
          <w:ilvl w:val="0"/>
        </w:numPr>
      </w:pPr>
      <w:r>
        <w:t xml:space="preserve">Formulate recommendations for new programs utilizing Core Metrics (web analytics), Business Insights, industry whitepapers, to help quantify untapped business opportunities</w:t>
      </w:r>
    </w:p>
    <w:p>
      <w:pPr>
        <w:pStyle w:val="Compact"/>
        <w:numPr>
          <w:numId w:val="1001"/>
          <w:ilvl w:val="0"/>
        </w:numPr>
      </w:pPr>
      <w:r>
        <w:t xml:space="preserve">Effectively manage marketing technology vendors to maximize value of platform and services</w:t>
      </w:r>
    </w:p>
    <w:p>
      <w:pPr>
        <w:pStyle w:val="Compact"/>
        <w:numPr>
          <w:numId w:val="1001"/>
          <w:ilvl w:val="0"/>
        </w:numPr>
      </w:pPr>
      <w:r>
        <w:t xml:space="preserve">Maintain a deep knowledge and curiosity of the CRM/Retention marketing landscape and become a champion for ongoing growth and innovation in how we engage with our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management team on optimization of digital investment</w:t>
      </w:r>
    </w:p>
    <w:p>
      <w:pPr>
        <w:pStyle w:val="Compact"/>
        <w:numPr>
          <w:numId w:val="1001"/>
          <w:ilvl w:val="0"/>
        </w:numPr>
      </w:pPr>
      <w:r>
        <w:t xml:space="preserve">Conduct measurement and analysis on the effectiveness of existing and new online marketing programs</w:t>
      </w:r>
    </w:p>
    <w:p>
      <w:pPr>
        <w:pStyle w:val="Compact"/>
        <w:numPr>
          <w:numId w:val="1001"/>
          <w:ilvl w:val="0"/>
        </w:numPr>
      </w:pPr>
      <w:r>
        <w:t xml:space="preserve">Support management team on development of annual business goals of digital investment strategies</w:t>
      </w:r>
    </w:p>
    <w:p>
      <w:pPr>
        <w:pStyle w:val="Compact"/>
        <w:numPr>
          <w:numId w:val="1001"/>
          <w:ilvl w:val="0"/>
        </w:numPr>
      </w:pPr>
      <w:r>
        <w:t xml:space="preserve">Identify trends and analyze marketing programs, catalog mailings, external prospecting, customer behavior, and purchase patterns</w:t>
      </w:r>
    </w:p>
    <w:p>
      <w:pPr>
        <w:pStyle w:val="Compact"/>
        <w:numPr>
          <w:numId w:val="1001"/>
          <w:ilvl w:val="0"/>
        </w:numPr>
      </w:pPr>
      <w:r>
        <w:t xml:space="preserve">Manage various brand initiatives -- new store openings, New Mover program, College Marketing, customer acquisition efforts, catalog format versioning</w:t>
      </w:r>
    </w:p>
    <w:p>
      <w:pPr>
        <w:pStyle w:val="Heading2"/>
      </w:pPr>
      <w:bookmarkStart w:id="23" w:name="qualifications-for-relationship-marketing-manager"/>
      <w:r>
        <w:t xml:space="preserve">Qualifications for relationship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analytics, including segmentation and modeling</w:t>
      </w:r>
    </w:p>
    <w:p>
      <w:pPr>
        <w:pStyle w:val="Compact"/>
        <w:numPr>
          <w:numId w:val="1002"/>
          <w:ilvl w:val="0"/>
        </w:numPr>
      </w:pPr>
      <w:r>
        <w:t xml:space="preserve">4+ years Direct Marketing experience, online marketing experience a plus</w:t>
      </w:r>
    </w:p>
    <w:p>
      <w:pPr>
        <w:pStyle w:val="Compact"/>
        <w:numPr>
          <w:numId w:val="1002"/>
          <w:ilvl w:val="0"/>
        </w:numPr>
      </w:pPr>
      <w:r>
        <w:t xml:space="preserve">Define the lifecycle strategy to drive Azure trials, onboarding, consumption, upsell, save at point of cancelation, and win-back</w:t>
      </w:r>
    </w:p>
    <w:p>
      <w:pPr>
        <w:pStyle w:val="Compact"/>
        <w:numPr>
          <w:numId w:val="1002"/>
          <w:ilvl w:val="0"/>
        </w:numPr>
      </w:pPr>
      <w:r>
        <w:t xml:space="preserve">Define proactive retention strategy to target Azure customers with low/no consumption who are at risk for churn</w:t>
      </w:r>
    </w:p>
    <w:p>
      <w:pPr>
        <w:pStyle w:val="Compact"/>
        <w:numPr>
          <w:numId w:val="1002"/>
          <w:ilvl w:val="0"/>
        </w:numPr>
      </w:pPr>
      <w:r>
        <w:t xml:space="preserve">Build out communications and programs across multiple channels including email, web and dynamic in-product messaging</w:t>
      </w:r>
    </w:p>
    <w:p>
      <w:pPr>
        <w:pStyle w:val="Compact"/>
        <w:numPr>
          <w:numId w:val="1002"/>
          <w:ilvl w:val="0"/>
        </w:numPr>
      </w:pPr>
      <w:r>
        <w:t xml:space="preserve">Define the lifecycle strategy to drive OMS and EMS trials, onboarding, usage, upsell, save at point of cancelation, and win-back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2021-10-28T12:51:18Z</dcterms:created>
  <dcterms:modified xsi:type="dcterms:W3CDTF">2021-10-28T12:51:18Z</dcterms:modified>
</cp:coreProperties>
</file>