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https://www.velvetjobs.com/job-descriptions/relationship-manager</w:t>
        </w:r>
      </w:hyperlink>
    </w:p>
    <w:p>
      <w:pPr>
        <w:pStyle w:val="Heading1"/>
      </w:pPr>
      <w:bookmarkStart w:id="21" w:name="example-of-relationship-manager-job-description"/>
      <w:r>
        <w:t xml:space="preserve">Example of Relationship Manager Job Description</w:t>
      </w:r>
      <w:bookmarkEnd w:id="21"/>
    </w:p>
    <w:p>
      <w:pPr>
        <w:pStyle w:val="Compact"/>
      </w:pPr>
      <w:r>
        <w:t xml:space="preserve">Our company is searching for experienced candidates for the position of relationship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relationship-manager"/>
      <w:r>
        <w:t xml:space="preserve">Responsibilities for relationship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good customer service and high-quality support</w:t>
      </w:r>
    </w:p>
    <w:p>
      <w:pPr>
        <w:pStyle w:val="Compact"/>
        <w:numPr>
          <w:numId w:val="1001"/>
          <w:ilvl w:val="0"/>
        </w:numPr>
      </w:pPr>
      <w:r>
        <w:t xml:space="preserve">Contribute to process-improvements and documentation</w:t>
      </w:r>
    </w:p>
    <w:p>
      <w:pPr>
        <w:pStyle w:val="Compact"/>
        <w:numPr>
          <w:numId w:val="1001"/>
          <w:ilvl w:val="0"/>
        </w:numPr>
      </w:pPr>
      <w:r>
        <w:t xml:space="preserve">Maintain awareness of emerging security technologies and vulnerabilities</w:t>
      </w:r>
    </w:p>
    <w:p>
      <w:pPr>
        <w:pStyle w:val="Compact"/>
        <w:numPr>
          <w:numId w:val="1001"/>
          <w:ilvl w:val="0"/>
        </w:numPr>
      </w:pPr>
      <w:r>
        <w:t xml:space="preserve">Resolving various problems that may come up with clients</w:t>
      </w:r>
    </w:p>
    <w:p>
      <w:pPr>
        <w:pStyle w:val="Compact"/>
        <w:numPr>
          <w:numId w:val="1001"/>
          <w:ilvl w:val="0"/>
        </w:numPr>
      </w:pPr>
      <w:r>
        <w:t xml:space="preserve">Follow up with clients and maintain firm communication</w:t>
      </w:r>
    </w:p>
    <w:p>
      <w:pPr>
        <w:pStyle w:val="Compact"/>
        <w:numPr>
          <w:numId w:val="1001"/>
          <w:ilvl w:val="0"/>
        </w:numPr>
      </w:pPr>
      <w:r>
        <w:t xml:space="preserve">Be skilled in anticipating issues before they arise and have the ability to address them proactively</w:t>
      </w:r>
    </w:p>
    <w:p>
      <w:pPr>
        <w:pStyle w:val="Compact"/>
        <w:numPr>
          <w:numId w:val="1001"/>
          <w:ilvl w:val="0"/>
        </w:numPr>
      </w:pPr>
      <w:r>
        <w:t xml:space="preserve">Retain existing retirement business through execution of a mutually agreed upon plan with the plan sponsor</w:t>
      </w:r>
    </w:p>
    <w:p>
      <w:pPr>
        <w:pStyle w:val="Compact"/>
        <w:numPr>
          <w:numId w:val="1001"/>
          <w:ilvl w:val="0"/>
        </w:numPr>
      </w:pPr>
      <w:r>
        <w:t xml:space="preserve">Participate in customer acquisition deals at propose or close phase to engage the plan sponsor</w:t>
      </w:r>
    </w:p>
    <w:p>
      <w:pPr>
        <w:pStyle w:val="Compact"/>
        <w:numPr>
          <w:numId w:val="1001"/>
          <w:ilvl w:val="0"/>
        </w:numPr>
      </w:pPr>
      <w:r>
        <w:t xml:space="preserve">Serve as Relationship Manager on designated client relationships, being accountable for coordinating investments, financial planning, administration and other wealth management advice and solutions</w:t>
      </w:r>
    </w:p>
    <w:p>
      <w:pPr>
        <w:pStyle w:val="Compact"/>
        <w:numPr>
          <w:numId w:val="1001"/>
          <w:ilvl w:val="0"/>
        </w:numPr>
      </w:pPr>
      <w:r>
        <w:t xml:space="preserve">Assist Sales Rep in case acquisitions, planning, retention and management</w:t>
      </w:r>
    </w:p>
    <w:p>
      <w:pPr>
        <w:pStyle w:val="Heading2"/>
      </w:pPr>
      <w:bookmarkStart w:id="23" w:name="qualifications-for-relationship-manager"/>
      <w:r>
        <w:t xml:space="preserve">Qualifications for relationship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Productive performer that can work with very little guidance and pursue/manage multiple threads, make accurate forecasts, and hit major milestones on time</w:t>
      </w:r>
    </w:p>
    <w:p>
      <w:pPr>
        <w:pStyle w:val="Compact"/>
        <w:numPr>
          <w:numId w:val="1002"/>
          <w:ilvl w:val="0"/>
        </w:numPr>
      </w:pPr>
      <w:r>
        <w:t xml:space="preserve">Entrepreneurial in identifying new opportunities that will advance the partnership and/or capacity of OneSight</w:t>
      </w:r>
    </w:p>
    <w:p>
      <w:pPr>
        <w:pStyle w:val="Compact"/>
        <w:numPr>
          <w:numId w:val="1002"/>
          <w:ilvl w:val="0"/>
        </w:numPr>
      </w:pPr>
      <w:r>
        <w:t xml:space="preserve">Ability to mobilize diverse teams of associates, executives, store managers/captains, vendors, suppliers and other volunteers to work collaboratively towards a common goal</w:t>
      </w:r>
    </w:p>
    <w:p>
      <w:pPr>
        <w:pStyle w:val="Compact"/>
        <w:numPr>
          <w:numId w:val="1002"/>
          <w:ilvl w:val="0"/>
        </w:numPr>
      </w:pPr>
      <w:r>
        <w:t xml:space="preserve">Proven track record in B2B sales and/or developing B2B relationships</w:t>
      </w:r>
    </w:p>
    <w:p>
      <w:pPr>
        <w:pStyle w:val="Compact"/>
        <w:numPr>
          <w:numId w:val="1002"/>
          <w:ilvl w:val="0"/>
        </w:numPr>
      </w:pPr>
      <w:r>
        <w:t xml:space="preserve">Tremendous communication skills both written and verbal</w:t>
      </w:r>
    </w:p>
    <w:p>
      <w:pPr>
        <w:pStyle w:val="Compact"/>
        <w:numPr>
          <w:numId w:val="1002"/>
          <w:ilvl w:val="0"/>
        </w:numPr>
      </w:pPr>
      <w:r>
        <w:t xml:space="preserve">Highly motivated, influential, and capable of understanding and communicating the strengths of New Penn Financial and/or Rate 30 and its respective business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lationship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lationship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2021-10-28T12:58:53Z</dcterms:created>
  <dcterms:modified xsi:type="dcterms:W3CDTF">2021-10-28T12:58:53Z</dcterms:modified>
</cp:coreProperties>
</file>