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https://www.velvetjobs.com/job-descriptions/reinsurance-analyst</w:t>
        </w:r>
      </w:hyperlink>
    </w:p>
    <w:p>
      <w:pPr>
        <w:pStyle w:val="Heading1"/>
      </w:pPr>
      <w:bookmarkStart w:id="21" w:name="example-of-reinsurance-analyst-job-description"/>
      <w:r>
        <w:t xml:space="preserve">Example of Reinsurance Analyst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reinsurance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insurance-analyst"/>
      <w:r>
        <w:t xml:space="preserve">Responsibilities for reinsurance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May handle/calculate reinsurance claims for a variety of reinsurance contracts and provisions (i.e., XOL, Q/S, expenses, ) of low complexity</w:t>
      </w:r>
    </w:p>
    <w:p>
      <w:pPr>
        <w:pStyle w:val="Compact"/>
        <w:numPr>
          <w:numId w:val="1001"/>
          <w:ilvl w:val="0"/>
        </w:numPr>
      </w:pPr>
      <w:r>
        <w:t xml:space="preserve">May ensure accurate entries on the monthly Activity reports and identifies and codes reinsurance</w:t>
      </w:r>
    </w:p>
    <w:p>
      <w:pPr>
        <w:pStyle w:val="Compact"/>
        <w:numPr>
          <w:numId w:val="1001"/>
          <w:ilvl w:val="0"/>
        </w:numPr>
      </w:pPr>
      <w:r>
        <w:t xml:space="preserve">Supporting the XL Catlin Reinsurance Operations/Underwriting functions in general risk administration tasks</w:t>
      </w:r>
    </w:p>
    <w:p>
      <w:pPr>
        <w:pStyle w:val="Compact"/>
        <w:numPr>
          <w:numId w:val="1001"/>
          <w:ilvl w:val="0"/>
        </w:numPr>
      </w:pPr>
      <w:r>
        <w:t xml:space="preserve">The Senior Analyst will work with broker team, analytics team, and other team members (technology, financial) to identify client needs and develop additional opportunities related to products and services</w:t>
      </w:r>
    </w:p>
    <w:p>
      <w:pPr>
        <w:pStyle w:val="Compact"/>
        <w:numPr>
          <w:numId w:val="1001"/>
          <w:ilvl w:val="0"/>
        </w:numPr>
      </w:pPr>
      <w:r>
        <w:t xml:space="preserve">The Senior Analyst will assist in coordinating analysis priorities with appropriate broker teams</w:t>
      </w:r>
    </w:p>
    <w:p>
      <w:pPr>
        <w:pStyle w:val="Compact"/>
        <w:numPr>
          <w:numId w:val="1001"/>
          <w:ilvl w:val="0"/>
        </w:numPr>
      </w:pPr>
      <w:r>
        <w:t xml:space="preserve">Present results of analyses to brokers, clients and subscribers</w:t>
      </w:r>
    </w:p>
    <w:p>
      <w:pPr>
        <w:pStyle w:val="Compact"/>
        <w:numPr>
          <w:numId w:val="1001"/>
          <w:ilvl w:val="0"/>
        </w:numPr>
      </w:pPr>
      <w:r>
        <w:t xml:space="preserve">The Senior Analyst coordinates with other team members to ensure clients’ needs are being met and resources are not overlapping or contradicting</w:t>
      </w:r>
    </w:p>
    <w:p>
      <w:pPr>
        <w:pStyle w:val="Compact"/>
        <w:numPr>
          <w:numId w:val="1001"/>
          <w:ilvl w:val="0"/>
        </w:numPr>
      </w:pPr>
      <w:r>
        <w:t xml:space="preserve">Responsible and accountable for quality and accuracy of all analyses on the team</w:t>
      </w:r>
    </w:p>
    <w:p>
      <w:pPr>
        <w:pStyle w:val="Compact"/>
        <w:numPr>
          <w:numId w:val="1001"/>
          <w:ilvl w:val="0"/>
        </w:numPr>
      </w:pPr>
      <w:r>
        <w:t xml:space="preserve">Construct and update exhibits to support actuarial studies</w:t>
      </w:r>
    </w:p>
    <w:p>
      <w:pPr>
        <w:pStyle w:val="Compact"/>
        <w:numPr>
          <w:numId w:val="1001"/>
          <w:ilvl w:val="0"/>
        </w:numPr>
      </w:pPr>
      <w:r>
        <w:t xml:space="preserve">Conduct various ad hoc analyses requiring financial modeling skills</w:t>
      </w:r>
    </w:p>
    <w:p>
      <w:pPr>
        <w:pStyle w:val="Heading2"/>
      </w:pPr>
      <w:bookmarkStart w:id="23" w:name="qualifications-for-reinsurance-analyst"/>
      <w:r>
        <w:t xml:space="preserve">Qualifications for reinsurance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train lower level staff or new hires on job duties</w:t>
      </w:r>
    </w:p>
    <w:p>
      <w:pPr>
        <w:pStyle w:val="Compact"/>
        <w:numPr>
          <w:numId w:val="1002"/>
          <w:ilvl w:val="0"/>
        </w:numPr>
      </w:pPr>
      <w:r>
        <w:t xml:space="preserve">Position may require understanding of relational databases</w:t>
      </w:r>
    </w:p>
    <w:p>
      <w:pPr>
        <w:pStyle w:val="Compact"/>
        <w:numPr>
          <w:numId w:val="1002"/>
          <w:ilvl w:val="0"/>
        </w:numPr>
      </w:pPr>
      <w:r>
        <w:t xml:space="preserve">2 to 5 years of experience in a Property and Casualty actuarial role as a Senior Analyst</w:t>
      </w:r>
    </w:p>
    <w:p>
      <w:pPr>
        <w:pStyle w:val="Compact"/>
        <w:numPr>
          <w:numId w:val="1002"/>
          <w:ilvl w:val="0"/>
        </w:numPr>
      </w:pPr>
      <w:r>
        <w:t xml:space="preserve">Dynamic Financial Analysis or Economic Capital Modeling experience a plus</w:t>
      </w:r>
    </w:p>
    <w:p>
      <w:pPr>
        <w:pStyle w:val="Compact"/>
        <w:numPr>
          <w:numId w:val="1002"/>
          <w:ilvl w:val="0"/>
        </w:numPr>
      </w:pPr>
      <w:r>
        <w:t xml:space="preserve">2 to 5 Actuarial Exams completed and passed</w:t>
      </w:r>
    </w:p>
    <w:p>
      <w:pPr>
        <w:pStyle w:val="Compact"/>
        <w:numPr>
          <w:numId w:val="1002"/>
          <w:ilvl w:val="0"/>
        </w:numPr>
      </w:pPr>
      <w:r>
        <w:t xml:space="preserve">Ability to identify and resolve problems, think creatively, strategically and analytically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insura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insura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2021-10-28T13:22:01Z</dcterms:created>
  <dcterms:modified xsi:type="dcterms:W3CDTF">2021-10-28T13:22:01Z</dcterms:modified>
</cp:coreProperties>
</file>