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https://www.velvetjobs.com/job-descriptions/reinsurance-analyst</w:t>
        </w:r>
      </w:hyperlink>
    </w:p>
    <w:p>
      <w:pPr>
        <w:pStyle w:val="Heading1"/>
      </w:pPr>
      <w:bookmarkStart w:id="21" w:name="example-of-reinsurance-analyst-job-description"/>
      <w:r>
        <w:t xml:space="preserve">Example of Reinsurance Analyst Job Description</w:t>
      </w:r>
      <w:bookmarkEnd w:id="21"/>
    </w:p>
    <w:p>
      <w:pPr>
        <w:pStyle w:val="Compact"/>
      </w:pPr>
      <w:r>
        <w:t xml:space="preserve">Our company is looking for a reinsurance analyst. To join our growing team, please review the list of responsibilities and qualifications.</w:t>
      </w:r>
    </w:p>
    <w:p>
      <w:pPr>
        <w:pStyle w:val="Heading2"/>
      </w:pPr>
      <w:bookmarkStart w:id="22" w:name="responsibilities-for-reinsurance-analyst"/>
      <w:r>
        <w:t xml:space="preserve">Responsibilities for reinsurance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the implementation of new reinsurance treaties and treaty amendments as needed</w:t>
      </w:r>
    </w:p>
    <w:p>
      <w:pPr>
        <w:pStyle w:val="Compact"/>
        <w:numPr>
          <w:numId w:val="1001"/>
          <w:ilvl w:val="0"/>
        </w:numPr>
      </w:pPr>
      <w:r>
        <w:t xml:space="preserve">Provide end to end thought leadership for the monthly reinsurance administration billing process</w:t>
      </w:r>
    </w:p>
    <w:p>
      <w:pPr>
        <w:pStyle w:val="Compact"/>
        <w:numPr>
          <w:numId w:val="1001"/>
          <w:ilvl w:val="0"/>
        </w:numPr>
      </w:pPr>
      <w:r>
        <w:t xml:space="preserve">Lead the claim recovery process from 3rd party Reinsurance companies within strict business and SOX control governance to ensure all paid/unpaid recoveries are accurately reflected in the general ledger</w:t>
      </w:r>
    </w:p>
    <w:p>
      <w:pPr>
        <w:pStyle w:val="Compact"/>
        <w:numPr>
          <w:numId w:val="1001"/>
          <w:ilvl w:val="0"/>
        </w:numPr>
      </w:pPr>
      <w:r>
        <w:t xml:space="preserve">Reconcile monthly reports with membership data and payments</w:t>
      </w:r>
    </w:p>
    <w:p>
      <w:pPr>
        <w:pStyle w:val="Compact"/>
        <w:numPr>
          <w:numId w:val="1001"/>
          <w:ilvl w:val="0"/>
        </w:numPr>
      </w:pPr>
      <w:r>
        <w:t xml:space="preserve">Take proactive steps to identify project critical path</w:t>
      </w:r>
    </w:p>
    <w:p>
      <w:pPr>
        <w:pStyle w:val="Compact"/>
        <w:numPr>
          <w:numId w:val="1001"/>
          <w:ilvl w:val="0"/>
        </w:numPr>
      </w:pPr>
      <w:r>
        <w:t xml:space="preserve">Identifies gaps and process improvement</w:t>
      </w:r>
    </w:p>
    <w:p>
      <w:pPr>
        <w:pStyle w:val="Compact"/>
        <w:numPr>
          <w:numId w:val="1001"/>
          <w:ilvl w:val="0"/>
        </w:numPr>
      </w:pPr>
      <w:r>
        <w:t xml:space="preserve">Triages and troubleshoots user-reported system defects</w:t>
      </w:r>
    </w:p>
    <w:p>
      <w:pPr>
        <w:pStyle w:val="Compact"/>
        <w:numPr>
          <w:numId w:val="1001"/>
          <w:ilvl w:val="0"/>
        </w:numPr>
      </w:pPr>
      <w:r>
        <w:t xml:space="preserve">May assist management in the quarterly and annual evaluation of team members</w:t>
      </w:r>
    </w:p>
    <w:p>
      <w:pPr>
        <w:pStyle w:val="Compact"/>
        <w:numPr>
          <w:numId w:val="1001"/>
          <w:ilvl w:val="0"/>
        </w:numPr>
      </w:pPr>
      <w:r>
        <w:t xml:space="preserve">Prepares and presents detailed business cases for review by management and corporate steering committees</w:t>
      </w:r>
    </w:p>
    <w:p>
      <w:pPr>
        <w:pStyle w:val="Compact"/>
        <w:numPr>
          <w:numId w:val="1001"/>
          <w:ilvl w:val="0"/>
        </w:numPr>
      </w:pPr>
      <w:r>
        <w:t xml:space="preserve">Develops standards and protocols for project deliverables of all departmental team activities to ensure quality and timely delivery of documents</w:t>
      </w:r>
    </w:p>
    <w:p>
      <w:pPr>
        <w:pStyle w:val="Heading2"/>
      </w:pPr>
      <w:bookmarkStart w:id="23" w:name="qualifications-for-reinsurance-analyst"/>
      <w:r>
        <w:t xml:space="preserve">Qualifications for reinsurance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Leads efforts to evaluate the acquisition of 3rd party software</w:t>
      </w:r>
    </w:p>
    <w:p>
      <w:pPr>
        <w:pStyle w:val="Compact"/>
        <w:numPr>
          <w:numId w:val="1002"/>
          <w:ilvl w:val="0"/>
        </w:numPr>
      </w:pPr>
      <w:r>
        <w:t xml:space="preserve">Minimum five years analytical and data processing experience with experience on large-scale business analysis or development projects and proven leadership abilities</w:t>
      </w:r>
    </w:p>
    <w:p>
      <w:pPr>
        <w:pStyle w:val="Compact"/>
        <w:numPr>
          <w:numId w:val="1002"/>
          <w:ilvl w:val="0"/>
        </w:numPr>
      </w:pPr>
      <w:r>
        <w:t xml:space="preserve">Possess an understanding of health industry data elements, and understanding of how elements are used within departmental processes</w:t>
      </w:r>
    </w:p>
    <w:p>
      <w:pPr>
        <w:pStyle w:val="Compact"/>
        <w:numPr>
          <w:numId w:val="1002"/>
          <w:ilvl w:val="0"/>
        </w:numPr>
      </w:pPr>
      <w:r>
        <w:t xml:space="preserve">Strong understanding of regulatory requirements essential to supported functional area</w:t>
      </w:r>
    </w:p>
    <w:p>
      <w:pPr>
        <w:pStyle w:val="Compact"/>
        <w:numPr>
          <w:numId w:val="1002"/>
          <w:ilvl w:val="0"/>
        </w:numPr>
      </w:pPr>
      <w:r>
        <w:t xml:space="preserve">Possess a very high level of subject matter expertise in a functional area, which may require expertise in benefits, claims adjudication, provider or employer contract administration, member and provider demographic management, and/or call center administration</w:t>
      </w:r>
    </w:p>
    <w:p>
      <w:pPr>
        <w:pStyle w:val="Compact"/>
        <w:numPr>
          <w:numId w:val="1002"/>
          <w:ilvl w:val="0"/>
        </w:numPr>
      </w:pPr>
      <w:r>
        <w:t xml:space="preserve">Ability to conceptualize, and design new methods for practical application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insur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insur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2021-10-28T13:10:21Z</dcterms:created>
  <dcterms:modified xsi:type="dcterms:W3CDTF">2021-10-28T13:10:21Z</dcterms:modified>
</cp:coreProperties>
</file>