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https://www.velvetjobs.com/job-descriptions/rehabilitation-counselor</w:t>
        </w:r>
      </w:hyperlink>
    </w:p>
    <w:p>
      <w:pPr>
        <w:pStyle w:val="Heading1"/>
      </w:pPr>
      <w:bookmarkStart w:id="21" w:name="example-of-rehabilitation-counselor-job-description"/>
      <w:r>
        <w:t xml:space="preserve">Example of Rehabilitation Counselor Job Description</w:t>
      </w:r>
      <w:bookmarkEnd w:id="21"/>
    </w:p>
    <w:p>
      <w:pPr>
        <w:pStyle w:val="Compact"/>
      </w:pPr>
      <w:r>
        <w:t xml:space="preserve">Our company is growing rapidly and is looking to fill the role of rehabilitation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habilitation-counselor"/>
      <w:r>
        <w:t xml:space="preserve">Responsibilities for rehabilitation counselor</w:t>
      </w:r>
      <w:bookmarkEnd w:id="22"/>
    </w:p>
    <w:p>
      <w:pPr>
        <w:pStyle w:val="Compact"/>
        <w:numPr>
          <w:numId w:val="1001"/>
          <w:ilvl w:val="0"/>
        </w:numPr>
      </w:pPr>
      <w:r>
        <w:t xml:space="preserve">Prepare and monitor rehabilitation plans for individuals based on initial assessment and client progress</w:t>
      </w:r>
    </w:p>
    <w:p>
      <w:pPr>
        <w:pStyle w:val="Compact"/>
        <w:numPr>
          <w:numId w:val="1001"/>
          <w:ilvl w:val="0"/>
        </w:numPr>
      </w:pPr>
      <w:r>
        <w:t xml:space="preserve">Collaborate with other members of treatment teams to enhance rehabilitation services and reinforcement of positive behaviors</w:t>
      </w:r>
    </w:p>
    <w:p>
      <w:pPr>
        <w:pStyle w:val="Compact"/>
        <w:numPr>
          <w:numId w:val="1001"/>
          <w:ilvl w:val="0"/>
        </w:numPr>
      </w:pPr>
      <w:r>
        <w:t xml:space="preserve">Prepare plan goals and objectives</w:t>
      </w:r>
    </w:p>
    <w:p>
      <w:pPr>
        <w:pStyle w:val="Compact"/>
        <w:numPr>
          <w:numId w:val="1001"/>
          <w:ilvl w:val="0"/>
        </w:numPr>
      </w:pPr>
      <w:r>
        <w:t xml:space="preserve">Follow up on issues associated with Individual participation and progress in pre-vocational training programs</w:t>
      </w:r>
    </w:p>
    <w:p>
      <w:pPr>
        <w:pStyle w:val="Compact"/>
        <w:numPr>
          <w:numId w:val="1001"/>
          <w:ilvl w:val="0"/>
        </w:numPr>
      </w:pPr>
      <w:r>
        <w:t xml:space="preserve">Complete reports on individual participation and progress in Work Opportunities program activities</w:t>
      </w:r>
    </w:p>
    <w:p>
      <w:pPr>
        <w:pStyle w:val="Compact"/>
        <w:numPr>
          <w:numId w:val="1001"/>
          <w:ilvl w:val="0"/>
        </w:numPr>
      </w:pPr>
      <w:r>
        <w:t xml:space="preserve">Help to develop discharge plans to meet the rehabilitation needs of the individuals</w:t>
      </w:r>
    </w:p>
    <w:p>
      <w:pPr>
        <w:pStyle w:val="Compact"/>
        <w:numPr>
          <w:numId w:val="1001"/>
          <w:ilvl w:val="0"/>
        </w:numPr>
      </w:pPr>
      <w:r>
        <w:t xml:space="preserve">Assist in gathering statistics and providing information such as the types and quantity of rehabilitation/vocational training services delivered within a weekly and monthly time frame for compilation into management information reports, payroll, and program reports</w:t>
      </w:r>
    </w:p>
    <w:p>
      <w:pPr>
        <w:pStyle w:val="Compact"/>
        <w:numPr>
          <w:numId w:val="1001"/>
          <w:ilvl w:val="0"/>
        </w:numPr>
      </w:pPr>
      <w:r>
        <w:t xml:space="preserve">Assist in conducting a comprehensive evaluation of rehabilitation and social support needs of individuals</w:t>
      </w:r>
    </w:p>
    <w:p>
      <w:pPr>
        <w:pStyle w:val="Compact"/>
        <w:numPr>
          <w:numId w:val="1001"/>
          <w:ilvl w:val="0"/>
        </w:numPr>
      </w:pPr>
      <w:r>
        <w:t xml:space="preserve">Interview individuals to elicit information about skills and support networks available</w:t>
      </w:r>
    </w:p>
    <w:p>
      <w:pPr>
        <w:pStyle w:val="Compact"/>
        <w:numPr>
          <w:numId w:val="1001"/>
          <w:ilvl w:val="0"/>
        </w:numPr>
      </w:pPr>
      <w:r>
        <w:t xml:space="preserve">Develop rehabilitation and long-term goals and objectives for ongoing placement and support of each individual</w:t>
      </w:r>
    </w:p>
    <w:p>
      <w:pPr>
        <w:pStyle w:val="Heading2"/>
      </w:pPr>
      <w:bookmarkStart w:id="23" w:name="qualifications-for-rehabilitation-counselor"/>
      <w:r>
        <w:t xml:space="preserve">Qualifications for rehabilitation counselor</w:t>
      </w:r>
      <w:bookmarkEnd w:id="23"/>
    </w:p>
    <w:p>
      <w:pPr>
        <w:pStyle w:val="Compact"/>
        <w:numPr>
          <w:numId w:val="1002"/>
          <w:ilvl w:val="0"/>
        </w:numPr>
      </w:pPr>
      <w:r>
        <w:t xml:space="preserve">Multi-social, ethnic and cultural groups</w:t>
      </w:r>
    </w:p>
    <w:p>
      <w:pPr>
        <w:pStyle w:val="Compact"/>
        <w:numPr>
          <w:numId w:val="1002"/>
          <w:ilvl w:val="0"/>
        </w:numPr>
      </w:pPr>
      <w:r>
        <w:t xml:space="preserve">Observe individuals in Work Opportunities environmental settings</w:t>
      </w:r>
    </w:p>
    <w:p>
      <w:pPr>
        <w:pStyle w:val="Compact"/>
        <w:numPr>
          <w:numId w:val="1002"/>
          <w:ilvl w:val="0"/>
        </w:numPr>
      </w:pPr>
      <w:r>
        <w:t xml:space="preserve">Assist individuals in linking up with and maintaining contact with various training/support services necessary to develop new skills or refine current skills</w:t>
      </w:r>
    </w:p>
    <w:p>
      <w:pPr>
        <w:pStyle w:val="Compact"/>
        <w:numPr>
          <w:numId w:val="1002"/>
          <w:ilvl w:val="0"/>
        </w:numPr>
      </w:pPr>
      <w:r>
        <w:t xml:space="preserve">Participate with other rehabilitation and clinical service providers in the development and coordination of individual service plans and endeavors</w:t>
      </w:r>
    </w:p>
    <w:p>
      <w:pPr>
        <w:pStyle w:val="Compact"/>
        <w:numPr>
          <w:numId w:val="1002"/>
          <w:ilvl w:val="0"/>
        </w:numPr>
      </w:pPr>
      <w:r>
        <w:t xml:space="preserve">Maintain official records of progress in rehabilitation and Work Opportunities/support services through service progress reports, records, and rehabilitation services plans and review notes and other program and management information reports</w:t>
      </w:r>
    </w:p>
    <w:p>
      <w:pPr>
        <w:pStyle w:val="Compact"/>
        <w:numPr>
          <w:numId w:val="1002"/>
          <w:ilvl w:val="0"/>
        </w:numPr>
      </w:pPr>
      <w:r>
        <w:t xml:space="preserve">Evidence of established research and scholarship of national significance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ilitat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ilitat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2021-10-28T18:31:29Z</dcterms:created>
  <dcterms:modified xsi:type="dcterms:W3CDTF">2021-10-28T18:31:29Z</dcterms:modified>
</cp:coreProperties>
</file>